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394"/>
        <w:tblW w:w="10485" w:type="dxa"/>
        <w:tblLayout w:type="fixed"/>
        <w:tblLook w:val="04A0" w:firstRow="1" w:lastRow="0" w:firstColumn="1" w:lastColumn="0" w:noHBand="0" w:noVBand="1"/>
      </w:tblPr>
      <w:tblGrid>
        <w:gridCol w:w="2547"/>
        <w:gridCol w:w="7938"/>
      </w:tblGrid>
      <w:tr w:rsidR="00FA1023" w:rsidRPr="004249E4" w:rsidTr="00E92246">
        <w:trPr>
          <w:trHeight w:val="563"/>
        </w:trPr>
        <w:tc>
          <w:tcPr>
            <w:tcW w:w="2547" w:type="dxa"/>
            <w:vAlign w:val="center"/>
          </w:tcPr>
          <w:p w:rsidR="00FA1023" w:rsidRPr="004249E4" w:rsidRDefault="00FA1023" w:rsidP="008070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color w:val="1F497D"/>
                <w:sz w:val="18"/>
                <w:szCs w:val="18"/>
              </w:rPr>
              <w:t>Вид документа валютного контроля</w:t>
            </w:r>
          </w:p>
        </w:tc>
        <w:tc>
          <w:tcPr>
            <w:tcW w:w="7938" w:type="dxa"/>
            <w:vAlign w:val="center"/>
          </w:tcPr>
          <w:p w:rsidR="00FA1023" w:rsidRPr="004249E4" w:rsidRDefault="00FA1023" w:rsidP="007E2B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color w:val="1F497D"/>
                <w:sz w:val="18"/>
                <w:szCs w:val="18"/>
              </w:rPr>
              <w:t>Срок представления документа клиентом в банк (по Инструкции ЦБ РФ № 181-И от 16 августа 2017г.)</w:t>
            </w:r>
          </w:p>
        </w:tc>
      </w:tr>
      <w:tr w:rsidR="00FA1023" w:rsidRPr="004249E4" w:rsidTr="004C4CA5">
        <w:trPr>
          <w:trHeight w:val="837"/>
        </w:trPr>
        <w:tc>
          <w:tcPr>
            <w:tcW w:w="2547" w:type="dxa"/>
          </w:tcPr>
          <w:p w:rsidR="00FA1023" w:rsidRPr="004249E4" w:rsidRDefault="00FA1023" w:rsidP="008070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Документы, связанные с проведением операции при зачислении инвалюты на транзитный счет</w:t>
            </w:r>
          </w:p>
        </w:tc>
        <w:tc>
          <w:tcPr>
            <w:tcW w:w="7938" w:type="dxa"/>
          </w:tcPr>
          <w:p w:rsidR="00FA1023" w:rsidRPr="004249E4" w:rsidRDefault="00FA1023" w:rsidP="008070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>Не позднее 15 рабочих дней после даты зачисления, указанной в уведомлении банка о зачислении на транзитный валютный счет</w:t>
            </w:r>
          </w:p>
        </w:tc>
      </w:tr>
      <w:tr w:rsidR="00FA1023" w:rsidRPr="004249E4" w:rsidTr="004C4CA5">
        <w:tc>
          <w:tcPr>
            <w:tcW w:w="2547" w:type="dxa"/>
          </w:tcPr>
          <w:p w:rsidR="00FA1023" w:rsidRPr="004249E4" w:rsidRDefault="00FA1023" w:rsidP="004249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Документы, связанные с проведением операции при зачислении рублей РФ по контракту,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поставленному</w:t>
            </w: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 учет</w:t>
            </w:r>
          </w:p>
        </w:tc>
        <w:tc>
          <w:tcPr>
            <w:tcW w:w="7938" w:type="dxa"/>
          </w:tcPr>
          <w:p w:rsidR="00FA1023" w:rsidRPr="004249E4" w:rsidRDefault="00FA1023" w:rsidP="008070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>Не позднее 15 рабочих дней после даты зачисления рублей РФ, указанной в выписке из расчетного счета</w:t>
            </w:r>
          </w:p>
          <w:p w:rsidR="00FA1023" w:rsidRPr="004249E4" w:rsidRDefault="00FA1023" w:rsidP="008070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A1023" w:rsidRPr="004249E4" w:rsidTr="004C4CA5">
        <w:tc>
          <w:tcPr>
            <w:tcW w:w="2547" w:type="dxa"/>
          </w:tcPr>
          <w:p w:rsidR="00FA1023" w:rsidRPr="004249E4" w:rsidRDefault="00FA1023" w:rsidP="008070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>При изменении сведений о коде вида операции или информации об ожидаемых сроках</w:t>
            </w:r>
          </w:p>
        </w:tc>
        <w:tc>
          <w:tcPr>
            <w:tcW w:w="7938" w:type="dxa"/>
          </w:tcPr>
          <w:p w:rsidR="00FA1023" w:rsidRPr="004249E4" w:rsidRDefault="00FA1023" w:rsidP="008070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 позднее 15 рабочих дней после даты оформления документов, подтверждающих такие изменения </w:t>
            </w:r>
          </w:p>
        </w:tc>
      </w:tr>
      <w:tr w:rsidR="00FA1023" w:rsidRPr="004249E4" w:rsidTr="004C4CA5">
        <w:tc>
          <w:tcPr>
            <w:tcW w:w="2547" w:type="dxa"/>
          </w:tcPr>
          <w:p w:rsidR="00FA1023" w:rsidRPr="004249E4" w:rsidRDefault="00FA1023" w:rsidP="00FA10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Справка о подтверждающих документах </w:t>
            </w:r>
            <w:r w:rsidR="00E922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(СПД) </w:t>
            </w: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>по декларации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 товары</w:t>
            </w:r>
          </w:p>
        </w:tc>
        <w:tc>
          <w:tcPr>
            <w:tcW w:w="7938" w:type="dxa"/>
          </w:tcPr>
          <w:p w:rsidR="00FA1023" w:rsidRPr="004249E4" w:rsidRDefault="00FA1023" w:rsidP="008070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 позднее 15 рабочих дней после месяца, в котором зарегистрированы декларации на товары </w:t>
            </w:r>
          </w:p>
        </w:tc>
      </w:tr>
      <w:tr w:rsidR="00FA1023" w:rsidRPr="004249E4" w:rsidTr="004C4CA5">
        <w:trPr>
          <w:trHeight w:val="611"/>
        </w:trPr>
        <w:tc>
          <w:tcPr>
            <w:tcW w:w="2547" w:type="dxa"/>
          </w:tcPr>
          <w:p w:rsidR="00FA1023" w:rsidRPr="004249E4" w:rsidRDefault="00FA1023" w:rsidP="008070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>Справка о подтверждающих документах по остальным документам</w:t>
            </w:r>
          </w:p>
        </w:tc>
        <w:tc>
          <w:tcPr>
            <w:tcW w:w="7938" w:type="dxa"/>
          </w:tcPr>
          <w:p w:rsidR="00FA1023" w:rsidRPr="004249E4" w:rsidRDefault="00FA1023" w:rsidP="008070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>Не позднее 15 рабочих дней после окончания месяца, в котором были оформлены подтверждающие документы</w:t>
            </w:r>
          </w:p>
        </w:tc>
      </w:tr>
      <w:tr w:rsidR="00FA1023" w:rsidRPr="004249E4" w:rsidTr="004C4CA5">
        <w:tc>
          <w:tcPr>
            <w:tcW w:w="2547" w:type="dxa"/>
          </w:tcPr>
          <w:p w:rsidR="00FA1023" w:rsidRPr="004249E4" w:rsidRDefault="00FA1023" w:rsidP="007416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>Предоставление новой СПД при изменении сведений, содержащихся в ранее принятой банком УК СПД</w:t>
            </w:r>
          </w:p>
        </w:tc>
        <w:tc>
          <w:tcPr>
            <w:tcW w:w="7938" w:type="dxa"/>
          </w:tcPr>
          <w:p w:rsidR="00FA1023" w:rsidRPr="004249E4" w:rsidRDefault="00FA1023" w:rsidP="008070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>Не позднее 15 рабочих дней после даты оформления документов, подтверждающих  изменения</w:t>
            </w:r>
          </w:p>
        </w:tc>
      </w:tr>
      <w:tr w:rsidR="00FA1023" w:rsidRPr="004249E4" w:rsidTr="00E92246">
        <w:trPr>
          <w:trHeight w:val="4236"/>
        </w:trPr>
        <w:tc>
          <w:tcPr>
            <w:tcW w:w="2547" w:type="dxa"/>
          </w:tcPr>
          <w:p w:rsidR="00FA1023" w:rsidRPr="004249E4" w:rsidRDefault="00FA1023" w:rsidP="008070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Постановка контракта на учет </w:t>
            </w:r>
          </w:p>
        </w:tc>
        <w:tc>
          <w:tcPr>
            <w:tcW w:w="7938" w:type="dxa"/>
          </w:tcPr>
          <w:p w:rsidR="00FA1023" w:rsidRPr="004249E4" w:rsidRDefault="00FA1023" w:rsidP="008070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>В зависимости от того какое событие настанет раньше:</w:t>
            </w:r>
          </w:p>
          <w:p w:rsidR="00FA1023" w:rsidRPr="004249E4" w:rsidRDefault="00FA1023" w:rsidP="008070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не позднее установленного срока представления справки о подтверждающих документах; </w:t>
            </w:r>
          </w:p>
          <w:p w:rsidR="00FA1023" w:rsidRPr="004249E4" w:rsidRDefault="00FA1023" w:rsidP="008070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не позднее даты представления распоряжения о списании денежных средств; </w:t>
            </w:r>
          </w:p>
          <w:p w:rsidR="00FA1023" w:rsidRPr="004249E4" w:rsidRDefault="00FA1023" w:rsidP="008070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>- не позднее 15 рабочих дней после даты зачисления инвалюты или валюты РФ на счет резидента</w:t>
            </w:r>
          </w:p>
          <w:p w:rsidR="00FA1023" w:rsidRPr="004249E4" w:rsidRDefault="00FA1023" w:rsidP="008070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не позднее установленного срока представления документов, связанных с проведением операции, по первой операции, в результате которой сумма расчетов по импортному контракту (кредитному договору) будет равна или превысит в эквиваленте 3млн. рублей, а по экспортному контракту будет равна или превысит в эквиваленте 6 млн. рублей; </w:t>
            </w:r>
          </w:p>
          <w:p w:rsidR="00FA1023" w:rsidRPr="004249E4" w:rsidRDefault="00FA1023" w:rsidP="008070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>-  не позднее срока подачи декларации на товары или не позднее срока подачи СПД (при ином исполнении обязательств по контракту), в результате которых сумма по импортному контракту (кредитному договору) будет равна или превысит в эквиваленте 3млн. рублей, а по экспортному контракту будет равна или превысит в эквиваленте 6 млн. рублей;</w:t>
            </w:r>
          </w:p>
          <w:p w:rsidR="00FA1023" w:rsidRPr="004249E4" w:rsidRDefault="00FA1023" w:rsidP="008070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>- не позднее даты подачи декларации на товары, документа, используемого в качестве декларации на товары в соответствии с таможенным законодательством таможенного союза, заявления на условный выпуск.</w:t>
            </w:r>
          </w:p>
          <w:p w:rsidR="00FA1023" w:rsidRPr="004249E4" w:rsidRDefault="00FA1023" w:rsidP="008070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>-при проведении операций, через счет, открытый в банке-нерезиденте-не позднее 30 рабочих дней после месяца, в котором была осуществлена операция.</w:t>
            </w:r>
          </w:p>
        </w:tc>
      </w:tr>
      <w:tr w:rsidR="00FA1023" w:rsidRPr="004249E4" w:rsidTr="004C4CA5">
        <w:tc>
          <w:tcPr>
            <w:tcW w:w="2547" w:type="dxa"/>
          </w:tcPr>
          <w:p w:rsidR="00FA1023" w:rsidRPr="004249E4" w:rsidRDefault="00FA1023" w:rsidP="008070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>Внесение изменений в раздел 1 ВБК при изменении контрактных условий</w:t>
            </w:r>
          </w:p>
        </w:tc>
        <w:tc>
          <w:tcPr>
            <w:tcW w:w="7938" w:type="dxa"/>
          </w:tcPr>
          <w:p w:rsidR="00FA1023" w:rsidRPr="004249E4" w:rsidRDefault="00FA1023" w:rsidP="004D3EE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 позднее 15 рабочих дней после даты оформления документа, который является основанием для внесения изменений </w:t>
            </w:r>
          </w:p>
        </w:tc>
      </w:tr>
      <w:tr w:rsidR="00FA1023" w:rsidRPr="004249E4" w:rsidTr="004C4CA5">
        <w:tc>
          <w:tcPr>
            <w:tcW w:w="2547" w:type="dxa"/>
          </w:tcPr>
          <w:p w:rsidR="00FA1023" w:rsidRPr="004249E4" w:rsidRDefault="00FA1023" w:rsidP="008070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>Внесение изменений в раздел 1 ВБК при изменении сведений о резиденте</w:t>
            </w:r>
          </w:p>
        </w:tc>
        <w:tc>
          <w:tcPr>
            <w:tcW w:w="7938" w:type="dxa"/>
          </w:tcPr>
          <w:p w:rsidR="00FA1023" w:rsidRPr="004249E4" w:rsidRDefault="00FA1023" w:rsidP="004D3EE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Предоставление только заявления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 внесении изменений в контракт </w:t>
            </w: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>не позднее 30 рабочих дней после даты внесения изменений в ЕГРЮЛ либо ЕГРИП</w:t>
            </w:r>
          </w:p>
        </w:tc>
      </w:tr>
      <w:tr w:rsidR="00FA1023" w:rsidRPr="004249E4" w:rsidTr="004C4CA5">
        <w:tc>
          <w:tcPr>
            <w:tcW w:w="2547" w:type="dxa"/>
          </w:tcPr>
          <w:p w:rsidR="00FA1023" w:rsidRPr="004249E4" w:rsidRDefault="00FA1023" w:rsidP="004C4CA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>Внесение изменений в раздел 1 ВБК, если в контракте содержится условие о его продлении без по</w:t>
            </w:r>
            <w:r w:rsidR="004C4CA5">
              <w:rPr>
                <w:rFonts w:ascii="Times New Roman" w:hAnsi="Times New Roman" w:cs="Times New Roman"/>
                <w:b/>
                <w:sz w:val="18"/>
                <w:szCs w:val="18"/>
              </w:rPr>
              <w:t>дписания дополнений, и к</w:t>
            </w: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>огда контракт действует до исполнения сторонами обязательств</w:t>
            </w:r>
          </w:p>
        </w:tc>
        <w:tc>
          <w:tcPr>
            <w:tcW w:w="7938" w:type="dxa"/>
          </w:tcPr>
          <w:p w:rsidR="00FA1023" w:rsidRPr="004249E4" w:rsidRDefault="00FA1023" w:rsidP="00633F2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Предоставление только заявления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 внесении изменений</w:t>
            </w: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4249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 позднее 15 рабочих дней после даты завершения исполнения обязательств по контракту, указанной в графе 6 пункта 3 раздела 1 ВБК </w:t>
            </w:r>
          </w:p>
        </w:tc>
      </w:tr>
    </w:tbl>
    <w:p w:rsidR="00D2593C" w:rsidRDefault="00D2593C" w:rsidP="00E92246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sectPr w:rsidR="00D2593C" w:rsidSect="004C4CA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0C0" w:rsidRDefault="00C620C0" w:rsidP="00865B8E">
      <w:pPr>
        <w:spacing w:after="0" w:line="240" w:lineRule="auto"/>
      </w:pPr>
      <w:r>
        <w:separator/>
      </w:r>
    </w:p>
  </w:endnote>
  <w:endnote w:type="continuationSeparator" w:id="0">
    <w:p w:rsidR="00C620C0" w:rsidRDefault="00C620C0" w:rsidP="00865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85"/>
      <w:gridCol w:w="9381"/>
    </w:tblGrid>
    <w:tr w:rsidR="00AB26A7">
      <w:tc>
        <w:tcPr>
          <w:tcW w:w="918" w:type="dxa"/>
        </w:tcPr>
        <w:p w:rsidR="00AB26A7" w:rsidRDefault="00AB26A7">
          <w:pPr>
            <w:pStyle w:val="a6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</w:p>
      </w:tc>
      <w:tc>
        <w:tcPr>
          <w:tcW w:w="7938" w:type="dxa"/>
        </w:tcPr>
        <w:p w:rsidR="00AB26A7" w:rsidRDefault="00AB26A7">
          <w:pPr>
            <w:pStyle w:val="a6"/>
          </w:pPr>
        </w:p>
      </w:tc>
    </w:tr>
  </w:tbl>
  <w:p w:rsidR="00AB26A7" w:rsidRDefault="00AB26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0C0" w:rsidRDefault="00C620C0" w:rsidP="00865B8E">
      <w:pPr>
        <w:spacing w:after="0" w:line="240" w:lineRule="auto"/>
      </w:pPr>
      <w:r>
        <w:separator/>
      </w:r>
    </w:p>
  </w:footnote>
  <w:footnote w:type="continuationSeparator" w:id="0">
    <w:p w:rsidR="00C620C0" w:rsidRDefault="00C620C0" w:rsidP="00865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356" w:rsidRDefault="00865B8E" w:rsidP="00762566">
    <w:pPr>
      <w:pStyle w:val="a4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762566">
      <w:rPr>
        <w:rFonts w:ascii="Times New Roman" w:hAnsi="Times New Roman" w:cs="Times New Roman"/>
        <w:b/>
        <w:sz w:val="24"/>
        <w:szCs w:val="24"/>
        <w:u w:val="single"/>
      </w:rPr>
      <w:t xml:space="preserve">Памятка по срокам предоставления клиентом документов </w:t>
    </w:r>
    <w:r w:rsidR="005B4356">
      <w:rPr>
        <w:rFonts w:ascii="Times New Roman" w:hAnsi="Times New Roman" w:cs="Times New Roman"/>
        <w:b/>
        <w:sz w:val="24"/>
        <w:szCs w:val="24"/>
        <w:u w:val="single"/>
      </w:rPr>
      <w:t xml:space="preserve">валютного контроля </w:t>
    </w:r>
  </w:p>
  <w:p w:rsidR="00865B8E" w:rsidRPr="005B4356" w:rsidRDefault="00865B8E" w:rsidP="00762566">
    <w:pPr>
      <w:pStyle w:val="a4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762566">
      <w:rPr>
        <w:rFonts w:ascii="Times New Roman" w:hAnsi="Times New Roman" w:cs="Times New Roman"/>
        <w:b/>
        <w:sz w:val="24"/>
        <w:szCs w:val="24"/>
        <w:u w:val="single"/>
      </w:rPr>
      <w:t>в уполномоч</w:t>
    </w:r>
    <w:r w:rsidR="00B16E13">
      <w:rPr>
        <w:rFonts w:ascii="Times New Roman" w:hAnsi="Times New Roman" w:cs="Times New Roman"/>
        <w:b/>
        <w:sz w:val="24"/>
        <w:szCs w:val="24"/>
        <w:u w:val="single"/>
      </w:rPr>
      <w:t xml:space="preserve">енный банк </w:t>
    </w:r>
  </w:p>
  <w:p w:rsidR="00865B8E" w:rsidRDefault="00865B8E" w:rsidP="00174848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84"/>
    <w:rsid w:val="00004E34"/>
    <w:rsid w:val="00007847"/>
    <w:rsid w:val="000106B2"/>
    <w:rsid w:val="00011B4F"/>
    <w:rsid w:val="0001593C"/>
    <w:rsid w:val="00024E49"/>
    <w:rsid w:val="00043BC9"/>
    <w:rsid w:val="00047856"/>
    <w:rsid w:val="00054CF8"/>
    <w:rsid w:val="00054DF4"/>
    <w:rsid w:val="000704AB"/>
    <w:rsid w:val="00095D6A"/>
    <w:rsid w:val="000A2BCA"/>
    <w:rsid w:val="000A733E"/>
    <w:rsid w:val="000A7DA8"/>
    <w:rsid w:val="000C6557"/>
    <w:rsid w:val="000E3A8D"/>
    <w:rsid w:val="000F6873"/>
    <w:rsid w:val="00123532"/>
    <w:rsid w:val="00125E24"/>
    <w:rsid w:val="0013006C"/>
    <w:rsid w:val="0014735A"/>
    <w:rsid w:val="001501AC"/>
    <w:rsid w:val="00174848"/>
    <w:rsid w:val="00174BDD"/>
    <w:rsid w:val="001957D1"/>
    <w:rsid w:val="001B5418"/>
    <w:rsid w:val="001D1B6E"/>
    <w:rsid w:val="001E36C8"/>
    <w:rsid w:val="001E40EC"/>
    <w:rsid w:val="001F5CA2"/>
    <w:rsid w:val="00246E70"/>
    <w:rsid w:val="00262D2E"/>
    <w:rsid w:val="0026307F"/>
    <w:rsid w:val="00263957"/>
    <w:rsid w:val="0027555F"/>
    <w:rsid w:val="0029624E"/>
    <w:rsid w:val="002974D4"/>
    <w:rsid w:val="002B63AF"/>
    <w:rsid w:val="002B7805"/>
    <w:rsid w:val="002D62DA"/>
    <w:rsid w:val="002D67D0"/>
    <w:rsid w:val="002E0F71"/>
    <w:rsid w:val="002E4617"/>
    <w:rsid w:val="003009FD"/>
    <w:rsid w:val="00354236"/>
    <w:rsid w:val="0036184A"/>
    <w:rsid w:val="00367DC8"/>
    <w:rsid w:val="00375F05"/>
    <w:rsid w:val="003A2159"/>
    <w:rsid w:val="003B399B"/>
    <w:rsid w:val="003C023F"/>
    <w:rsid w:val="003C334E"/>
    <w:rsid w:val="003D0270"/>
    <w:rsid w:val="003E00F8"/>
    <w:rsid w:val="003E38D4"/>
    <w:rsid w:val="003F5A73"/>
    <w:rsid w:val="00404F18"/>
    <w:rsid w:val="00423DED"/>
    <w:rsid w:val="004249E4"/>
    <w:rsid w:val="004436A0"/>
    <w:rsid w:val="00443708"/>
    <w:rsid w:val="00471242"/>
    <w:rsid w:val="004A28B2"/>
    <w:rsid w:val="004B5F66"/>
    <w:rsid w:val="004C4CA5"/>
    <w:rsid w:val="004D1564"/>
    <w:rsid w:val="004D3EE6"/>
    <w:rsid w:val="004E042A"/>
    <w:rsid w:val="005048A2"/>
    <w:rsid w:val="00527F0B"/>
    <w:rsid w:val="005831B1"/>
    <w:rsid w:val="00585990"/>
    <w:rsid w:val="00593A38"/>
    <w:rsid w:val="005B31CD"/>
    <w:rsid w:val="005B4356"/>
    <w:rsid w:val="005B57BA"/>
    <w:rsid w:val="005B7621"/>
    <w:rsid w:val="005F30C2"/>
    <w:rsid w:val="00600C11"/>
    <w:rsid w:val="00633F2E"/>
    <w:rsid w:val="0063429F"/>
    <w:rsid w:val="00640EF1"/>
    <w:rsid w:val="0065138E"/>
    <w:rsid w:val="00655489"/>
    <w:rsid w:val="00672056"/>
    <w:rsid w:val="006C69F5"/>
    <w:rsid w:val="006E7FF0"/>
    <w:rsid w:val="00701185"/>
    <w:rsid w:val="00714A2E"/>
    <w:rsid w:val="0071577B"/>
    <w:rsid w:val="007317AF"/>
    <w:rsid w:val="00734BA0"/>
    <w:rsid w:val="007416C6"/>
    <w:rsid w:val="00742A4A"/>
    <w:rsid w:val="007430E1"/>
    <w:rsid w:val="00750070"/>
    <w:rsid w:val="00762566"/>
    <w:rsid w:val="00777F1F"/>
    <w:rsid w:val="00790717"/>
    <w:rsid w:val="007A413E"/>
    <w:rsid w:val="007A677A"/>
    <w:rsid w:val="007E1B5F"/>
    <w:rsid w:val="007E2B08"/>
    <w:rsid w:val="007F4FCE"/>
    <w:rsid w:val="0080554C"/>
    <w:rsid w:val="00807081"/>
    <w:rsid w:val="0082794D"/>
    <w:rsid w:val="00835464"/>
    <w:rsid w:val="008460A8"/>
    <w:rsid w:val="00851A6F"/>
    <w:rsid w:val="00861D13"/>
    <w:rsid w:val="00865B8E"/>
    <w:rsid w:val="008F25FB"/>
    <w:rsid w:val="009207EB"/>
    <w:rsid w:val="00931F23"/>
    <w:rsid w:val="00941E4E"/>
    <w:rsid w:val="009524ED"/>
    <w:rsid w:val="00981F8E"/>
    <w:rsid w:val="009935BF"/>
    <w:rsid w:val="009E031A"/>
    <w:rsid w:val="00A22A03"/>
    <w:rsid w:val="00A22B4E"/>
    <w:rsid w:val="00A2667C"/>
    <w:rsid w:val="00A3059B"/>
    <w:rsid w:val="00A320D2"/>
    <w:rsid w:val="00A45A82"/>
    <w:rsid w:val="00A47B1A"/>
    <w:rsid w:val="00A57395"/>
    <w:rsid w:val="00AB26A7"/>
    <w:rsid w:val="00AB373B"/>
    <w:rsid w:val="00AB6DC2"/>
    <w:rsid w:val="00AD14A6"/>
    <w:rsid w:val="00AF0038"/>
    <w:rsid w:val="00AF2185"/>
    <w:rsid w:val="00B16E13"/>
    <w:rsid w:val="00B22984"/>
    <w:rsid w:val="00B25C23"/>
    <w:rsid w:val="00B606A3"/>
    <w:rsid w:val="00B72A73"/>
    <w:rsid w:val="00BA3A8D"/>
    <w:rsid w:val="00BD6033"/>
    <w:rsid w:val="00BE1CE8"/>
    <w:rsid w:val="00BE29A6"/>
    <w:rsid w:val="00BF4E09"/>
    <w:rsid w:val="00BF69C6"/>
    <w:rsid w:val="00C15DBD"/>
    <w:rsid w:val="00C21909"/>
    <w:rsid w:val="00C34E60"/>
    <w:rsid w:val="00C353AF"/>
    <w:rsid w:val="00C50405"/>
    <w:rsid w:val="00C6201F"/>
    <w:rsid w:val="00C620C0"/>
    <w:rsid w:val="00C8496E"/>
    <w:rsid w:val="00C86961"/>
    <w:rsid w:val="00C926CB"/>
    <w:rsid w:val="00CF530F"/>
    <w:rsid w:val="00D039AA"/>
    <w:rsid w:val="00D14884"/>
    <w:rsid w:val="00D2593C"/>
    <w:rsid w:val="00D56C09"/>
    <w:rsid w:val="00D672B2"/>
    <w:rsid w:val="00D71F67"/>
    <w:rsid w:val="00D74AFA"/>
    <w:rsid w:val="00D84007"/>
    <w:rsid w:val="00D86ACF"/>
    <w:rsid w:val="00D971E0"/>
    <w:rsid w:val="00DA18EA"/>
    <w:rsid w:val="00DB2466"/>
    <w:rsid w:val="00DC179C"/>
    <w:rsid w:val="00DC2DB6"/>
    <w:rsid w:val="00DD3B79"/>
    <w:rsid w:val="00DD4BB8"/>
    <w:rsid w:val="00DF7E96"/>
    <w:rsid w:val="00E00DC7"/>
    <w:rsid w:val="00E12A34"/>
    <w:rsid w:val="00E22997"/>
    <w:rsid w:val="00E23DF4"/>
    <w:rsid w:val="00E36407"/>
    <w:rsid w:val="00E36F04"/>
    <w:rsid w:val="00E4056B"/>
    <w:rsid w:val="00E42C8C"/>
    <w:rsid w:val="00E43B1D"/>
    <w:rsid w:val="00E653CD"/>
    <w:rsid w:val="00E7213C"/>
    <w:rsid w:val="00E74F61"/>
    <w:rsid w:val="00E84949"/>
    <w:rsid w:val="00E92246"/>
    <w:rsid w:val="00E9354C"/>
    <w:rsid w:val="00E978DF"/>
    <w:rsid w:val="00EA5E9E"/>
    <w:rsid w:val="00EC5675"/>
    <w:rsid w:val="00ED1F57"/>
    <w:rsid w:val="00ED75DA"/>
    <w:rsid w:val="00EF1618"/>
    <w:rsid w:val="00EF693D"/>
    <w:rsid w:val="00F00412"/>
    <w:rsid w:val="00F1002E"/>
    <w:rsid w:val="00F4257F"/>
    <w:rsid w:val="00FA1023"/>
    <w:rsid w:val="00FE2927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B8289-99B7-44E7-B9FF-8F9F9E61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5138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865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B8E"/>
  </w:style>
  <w:style w:type="paragraph" w:styleId="a6">
    <w:name w:val="footer"/>
    <w:basedOn w:val="a"/>
    <w:link w:val="a7"/>
    <w:uiPriority w:val="99"/>
    <w:unhideWhenUsed/>
    <w:rsid w:val="00865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5B8E"/>
  </w:style>
  <w:style w:type="paragraph" w:styleId="a8">
    <w:name w:val="Balloon Text"/>
    <w:basedOn w:val="a"/>
    <w:link w:val="a9"/>
    <w:uiPriority w:val="99"/>
    <w:semiHidden/>
    <w:unhideWhenUsed/>
    <w:rsid w:val="00865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5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F7131-3B1B-43F2-8198-006A10C8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PSKB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Михайлюкова Елена Алексеевна</cp:lastModifiedBy>
  <cp:revision>12</cp:revision>
  <cp:lastPrinted>2017-11-21T06:00:00Z</cp:lastPrinted>
  <dcterms:created xsi:type="dcterms:W3CDTF">2018-03-01T08:51:00Z</dcterms:created>
  <dcterms:modified xsi:type="dcterms:W3CDTF">2018-03-01T09:01:00Z</dcterms:modified>
</cp:coreProperties>
</file>