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BB" w:rsidRPr="00B910A4" w:rsidRDefault="002C28BB" w:rsidP="00F04067">
      <w:pPr>
        <w:jc w:val="center"/>
        <w:rPr>
          <w:rFonts w:ascii="Times New Roman" w:hAnsi="Times New Roman"/>
          <w:b/>
          <w:szCs w:val="24"/>
        </w:rPr>
      </w:pPr>
      <w:r w:rsidRPr="00B910A4">
        <w:rPr>
          <w:rFonts w:ascii="Times New Roman" w:hAnsi="Times New Roman"/>
          <w:b/>
          <w:szCs w:val="24"/>
        </w:rPr>
        <w:t>Публичное акционерное общество</w:t>
      </w:r>
    </w:p>
    <w:p w:rsidR="002C28BB" w:rsidRPr="00B910A4" w:rsidRDefault="002C28BB" w:rsidP="00F04067">
      <w:pPr>
        <w:jc w:val="center"/>
        <w:rPr>
          <w:rFonts w:ascii="Times New Roman" w:hAnsi="Times New Roman"/>
          <w:b/>
          <w:szCs w:val="24"/>
        </w:rPr>
      </w:pPr>
      <w:r w:rsidRPr="00B910A4">
        <w:rPr>
          <w:rFonts w:ascii="Times New Roman" w:hAnsi="Times New Roman"/>
          <w:b/>
          <w:szCs w:val="24"/>
        </w:rPr>
        <w:t xml:space="preserve">Социальный коммерческий банк Приморья </w:t>
      </w:r>
    </w:p>
    <w:p w:rsidR="002C28BB" w:rsidRPr="00B910A4" w:rsidRDefault="002C28BB" w:rsidP="00F04067">
      <w:pPr>
        <w:jc w:val="center"/>
        <w:rPr>
          <w:rFonts w:ascii="Times New Roman" w:hAnsi="Times New Roman"/>
          <w:b/>
          <w:szCs w:val="24"/>
        </w:rPr>
      </w:pPr>
      <w:r w:rsidRPr="00B910A4">
        <w:rPr>
          <w:rFonts w:ascii="Times New Roman" w:hAnsi="Times New Roman"/>
          <w:b/>
          <w:szCs w:val="24"/>
        </w:rPr>
        <w:t>«Примсоцбанк»</w:t>
      </w:r>
    </w:p>
    <w:p w:rsidR="002C28BB" w:rsidRDefault="002C28BB" w:rsidP="00F04067">
      <w:pPr>
        <w:jc w:val="center"/>
        <w:rPr>
          <w:rFonts w:ascii="Times New Roman" w:hAnsi="Times New Roman"/>
          <w:b/>
          <w:szCs w:val="24"/>
        </w:rPr>
      </w:pPr>
    </w:p>
    <w:p w:rsidR="006373DB" w:rsidRDefault="006373DB" w:rsidP="00F04067">
      <w:pPr>
        <w:jc w:val="center"/>
        <w:rPr>
          <w:rFonts w:ascii="Times New Roman" w:hAnsi="Times New Roman"/>
          <w:b/>
          <w:szCs w:val="24"/>
        </w:rPr>
      </w:pPr>
    </w:p>
    <w:p w:rsidR="006373DB" w:rsidRPr="006373DB" w:rsidRDefault="006373DB" w:rsidP="00F04067">
      <w:pPr>
        <w:jc w:val="center"/>
        <w:rPr>
          <w:rFonts w:ascii="Times New Roman" w:hAnsi="Times New Roman"/>
          <w:b/>
          <w:caps/>
          <w:szCs w:val="24"/>
        </w:rPr>
      </w:pPr>
      <w:r w:rsidRPr="006373DB">
        <w:rPr>
          <w:rFonts w:ascii="Times New Roman" w:hAnsi="Times New Roman"/>
          <w:b/>
          <w:caps/>
          <w:szCs w:val="24"/>
        </w:rPr>
        <w:t>Порядок заполнения Клиентом документов по международным аккредитивам</w:t>
      </w:r>
    </w:p>
    <w:p w:rsidR="006373DB" w:rsidRPr="002C28BB" w:rsidRDefault="006373DB" w:rsidP="00F04067">
      <w:pPr>
        <w:jc w:val="center"/>
        <w:rPr>
          <w:rFonts w:ascii="Times New Roman" w:hAnsi="Times New Roman"/>
          <w:b/>
          <w:szCs w:val="24"/>
        </w:rPr>
      </w:pPr>
    </w:p>
    <w:p w:rsidR="002C28BB" w:rsidRPr="002C28BB" w:rsidRDefault="002C28BB" w:rsidP="00F04067">
      <w:pPr>
        <w:jc w:val="center"/>
        <w:rPr>
          <w:rFonts w:ascii="Times New Roman" w:hAnsi="Times New Roman"/>
          <w:b/>
          <w:szCs w:val="24"/>
        </w:rPr>
      </w:pPr>
    </w:p>
    <w:p w:rsidR="006373DB" w:rsidRPr="006373DB" w:rsidRDefault="006373DB" w:rsidP="00F0406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6373DB">
        <w:rPr>
          <w:rFonts w:ascii="Times New Roman" w:hAnsi="Times New Roman"/>
          <w:b/>
          <w:sz w:val="24"/>
          <w:szCs w:val="24"/>
          <w:lang w:val="en-US"/>
        </w:rPr>
        <w:t>Общие</w:t>
      </w:r>
      <w:proofErr w:type="spellEnd"/>
      <w:r w:rsidRPr="006373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373DB">
        <w:rPr>
          <w:rFonts w:ascii="Times New Roman" w:hAnsi="Times New Roman"/>
          <w:b/>
          <w:sz w:val="24"/>
          <w:szCs w:val="24"/>
          <w:lang w:val="en-US"/>
        </w:rPr>
        <w:t>требования</w:t>
      </w:r>
      <w:proofErr w:type="spellEnd"/>
    </w:p>
    <w:p w:rsidR="006373DB" w:rsidRPr="006373DB" w:rsidRDefault="006373DB" w:rsidP="00F0406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sz w:val="24"/>
          <w:szCs w:val="24"/>
        </w:rPr>
        <w:t>Документы по международным аккредитивам заполняется Клиентом-</w:t>
      </w:r>
      <w:r w:rsidRPr="006373DB">
        <w:rPr>
          <w:rFonts w:ascii="Times New Roman" w:hAnsi="Times New Roman"/>
          <w:bCs/>
          <w:sz w:val="24"/>
          <w:szCs w:val="24"/>
        </w:rPr>
        <w:t>Приказодателем</w:t>
      </w:r>
      <w:r w:rsidRPr="006373DB">
        <w:rPr>
          <w:rFonts w:ascii="Times New Roman" w:hAnsi="Times New Roman"/>
          <w:sz w:val="24"/>
          <w:szCs w:val="24"/>
        </w:rPr>
        <w:t xml:space="preserve"> машинным способом печатными символами.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sz w:val="24"/>
          <w:szCs w:val="24"/>
        </w:rPr>
        <w:t>На каждой странице документа по международным аккредитивам (в случае, если документ выполнен более чем на 1 странице) проставляется печать и подпись Клиента-Приказодателя.</w:t>
      </w:r>
    </w:p>
    <w:p w:rsidR="006373DB" w:rsidRDefault="006373DB" w:rsidP="00F0406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F04067" w:rsidRPr="006373DB" w:rsidRDefault="00F04067" w:rsidP="00F0406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6373DB" w:rsidRPr="00F04067" w:rsidRDefault="002C28BB" w:rsidP="00F0406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Порядок заполнения Заявления на открытие покрытого аккредитива</w:t>
      </w:r>
    </w:p>
    <w:p w:rsidR="00F04067" w:rsidRPr="006373DB" w:rsidRDefault="00F04067" w:rsidP="00F04067">
      <w:pPr>
        <w:pStyle w:val="a3"/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bCs/>
          <w:iCs/>
          <w:sz w:val="24"/>
          <w:szCs w:val="24"/>
        </w:rPr>
        <w:t>Дата подачи заявления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 – указывается фактическая дата подачи Заявления в Банк.</w:t>
      </w:r>
    </w:p>
    <w:p w:rsidR="002C28B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bCs/>
          <w:iCs/>
          <w:sz w:val="24"/>
          <w:szCs w:val="24"/>
        </w:rPr>
        <w:t>Дата истечения срока действия аккредитива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 – дата, до которой действует аккредитив (до которой документы должны быть представлены в Исполняющий банк). Дата истечения срока действия аккредитива </w:t>
      </w:r>
      <w:r w:rsidR="00EC6EF7">
        <w:rPr>
          <w:rFonts w:ascii="Times New Roman" w:hAnsi="Times New Roman"/>
          <w:bCs/>
          <w:iCs/>
          <w:sz w:val="24"/>
          <w:szCs w:val="24"/>
        </w:rPr>
        <w:t>должна быть не ранее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 Последней даты отгрузки, увеличенной на Срок предоставления документов. </w:t>
      </w:r>
    </w:p>
    <w:p w:rsidR="00AA075B" w:rsidRPr="00EC6EF7" w:rsidRDefault="00AA075B" w:rsidP="00AA075B">
      <w:pPr>
        <w:pStyle w:val="a3"/>
        <w:spacing w:after="0" w:line="240" w:lineRule="auto"/>
        <w:ind w:left="99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Примечания: в соответствии с Унифицированными правилами и обычаями для документарных аккредитивов, публикация МТП №600 (далее – </w:t>
      </w:r>
      <w:r w:rsidRPr="00EC6EF7">
        <w:rPr>
          <w:rFonts w:ascii="Times New Roman" w:hAnsi="Times New Roman"/>
          <w:bCs/>
          <w:i/>
          <w:iCs/>
          <w:sz w:val="24"/>
          <w:szCs w:val="24"/>
          <w:lang w:val="en-US"/>
        </w:rPr>
        <w:t>UCP</w:t>
      </w:r>
      <w:r w:rsidRPr="00EC6EF7">
        <w:rPr>
          <w:rFonts w:ascii="Times New Roman" w:hAnsi="Times New Roman"/>
          <w:bCs/>
          <w:i/>
          <w:iCs/>
          <w:sz w:val="24"/>
          <w:szCs w:val="24"/>
        </w:rPr>
        <w:t>600) при расчете срока истечения следует руководствоваться следующим:</w:t>
      </w:r>
    </w:p>
    <w:p w:rsidR="00AA075B" w:rsidRPr="00EC6EF7" w:rsidRDefault="00AA075B" w:rsidP="00AA075B">
      <w:pPr>
        <w:pStyle w:val="a3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если документы должны быть предоставлены в течение Х дней </w:t>
      </w:r>
      <w:r w:rsidRPr="00EC6EF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</w:t>
      </w: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 даты – то </w:t>
      </w:r>
      <w:r w:rsidRPr="00EC6EF7">
        <w:rPr>
          <w:rFonts w:ascii="Times New Roman" w:hAnsi="Times New Roman"/>
          <w:b/>
          <w:bCs/>
          <w:i/>
          <w:iCs/>
          <w:sz w:val="24"/>
          <w:szCs w:val="24"/>
        </w:rPr>
        <w:t>дата включается</w:t>
      </w: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 в расчет;</w:t>
      </w:r>
    </w:p>
    <w:p w:rsidR="00AA075B" w:rsidRPr="00EC6EF7" w:rsidRDefault="00AA075B" w:rsidP="00AA075B">
      <w:pPr>
        <w:pStyle w:val="a3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если документы должны быть предоставлены в течение Х дней </w:t>
      </w:r>
      <w:r w:rsidRPr="00EC6EF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после</w:t>
      </w: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 даты – то </w:t>
      </w:r>
      <w:r w:rsidRPr="00EC6EF7">
        <w:rPr>
          <w:rFonts w:ascii="Times New Roman" w:hAnsi="Times New Roman"/>
          <w:b/>
          <w:bCs/>
          <w:i/>
          <w:iCs/>
          <w:sz w:val="24"/>
          <w:szCs w:val="24"/>
        </w:rPr>
        <w:t>дата не включается</w:t>
      </w:r>
      <w:r w:rsidRPr="00EC6EF7">
        <w:rPr>
          <w:rFonts w:ascii="Times New Roman" w:hAnsi="Times New Roman"/>
          <w:bCs/>
          <w:i/>
          <w:iCs/>
          <w:sz w:val="24"/>
          <w:szCs w:val="24"/>
        </w:rPr>
        <w:t xml:space="preserve"> в расчет.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bCs/>
          <w:iCs/>
          <w:sz w:val="24"/>
          <w:szCs w:val="24"/>
        </w:rPr>
        <w:t>Место истечения срока аккредитива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 – указывается место (страна и город), в котором находится Исполняющий банк.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Клиент-Приказодатель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наименование и адрес Клиента-Приказодателя на английском языке, а также его ИНН. </w:t>
      </w:r>
      <w:bookmarkStart w:id="0" w:name="_GoBack"/>
      <w:bookmarkEnd w:id="0"/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Бенефициар </w:t>
      </w:r>
      <w:r w:rsidRPr="006373DB">
        <w:rPr>
          <w:rFonts w:ascii="Times New Roman" w:hAnsi="Times New Roman"/>
          <w:sz w:val="24"/>
          <w:szCs w:val="24"/>
        </w:rPr>
        <w:t>- указывается наименование и адрес Бенефициара на английском языке.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Валюта и сумма аккредитива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3-х </w:t>
      </w:r>
      <w:proofErr w:type="spellStart"/>
      <w:r w:rsidRPr="006373DB">
        <w:rPr>
          <w:rFonts w:ascii="Times New Roman" w:hAnsi="Times New Roman"/>
          <w:sz w:val="24"/>
          <w:szCs w:val="24"/>
        </w:rPr>
        <w:t>значный</w:t>
      </w:r>
      <w:proofErr w:type="spellEnd"/>
      <w:r w:rsidRPr="006373DB">
        <w:rPr>
          <w:rFonts w:ascii="Times New Roman" w:hAnsi="Times New Roman"/>
          <w:sz w:val="24"/>
          <w:szCs w:val="24"/>
        </w:rPr>
        <w:t xml:space="preserve"> буквенный код валюты (в соответствии со стандартными </w:t>
      </w:r>
      <w:r w:rsidRPr="006373DB">
        <w:rPr>
          <w:rFonts w:ascii="Times New Roman" w:hAnsi="Times New Roman"/>
          <w:sz w:val="24"/>
          <w:szCs w:val="24"/>
          <w:lang w:val="en-US"/>
        </w:rPr>
        <w:t>ISO</w:t>
      </w:r>
      <w:r w:rsidRPr="006373DB">
        <w:rPr>
          <w:rFonts w:ascii="Times New Roman" w:hAnsi="Times New Roman"/>
          <w:sz w:val="24"/>
          <w:szCs w:val="24"/>
        </w:rPr>
        <w:t xml:space="preserve">), а также сумма аккредитива цифрами. 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Процентный допуск суммы аккредитива</w:t>
      </w:r>
      <w:r w:rsidRPr="006373DB">
        <w:rPr>
          <w:rFonts w:ascii="Times New Roman" w:hAnsi="Times New Roman"/>
          <w:sz w:val="24"/>
          <w:szCs w:val="24"/>
        </w:rPr>
        <w:t xml:space="preserve"> – при необходимости может быть указан допуск в отклонении суммы аккредитива в большую или меньшую сторону (</w:t>
      </w:r>
      <w:proofErr w:type="spellStart"/>
      <w:r w:rsidRPr="006373DB">
        <w:rPr>
          <w:rFonts w:ascii="Times New Roman" w:hAnsi="Times New Roman"/>
          <w:sz w:val="24"/>
          <w:szCs w:val="24"/>
        </w:rPr>
        <w:t>толеранс</w:t>
      </w:r>
      <w:proofErr w:type="spellEnd"/>
      <w:r w:rsidRPr="006373DB">
        <w:rPr>
          <w:rFonts w:ascii="Times New Roman" w:hAnsi="Times New Roman"/>
          <w:sz w:val="24"/>
          <w:szCs w:val="24"/>
        </w:rPr>
        <w:t>) в процентном выражении.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Исполняющий банк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наименование и код </w:t>
      </w:r>
      <w:r w:rsidRPr="006373DB">
        <w:rPr>
          <w:rFonts w:ascii="Times New Roman" w:hAnsi="Times New Roman"/>
          <w:sz w:val="24"/>
          <w:szCs w:val="24"/>
          <w:lang w:val="en-US"/>
        </w:rPr>
        <w:t>SWIIFT</w:t>
      </w:r>
      <w:r w:rsidRPr="006373DB">
        <w:rPr>
          <w:rFonts w:ascii="Times New Roman" w:hAnsi="Times New Roman"/>
          <w:sz w:val="24"/>
          <w:szCs w:val="24"/>
        </w:rPr>
        <w:t xml:space="preserve"> банка, уполномоченного принимать документы по аккредитиву и выносить решение об их соответствии условиям аккредитива. 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Способ исполнения</w:t>
      </w:r>
      <w:r w:rsidRPr="006373DB">
        <w:rPr>
          <w:rFonts w:ascii="Times New Roman" w:hAnsi="Times New Roman"/>
          <w:sz w:val="24"/>
          <w:szCs w:val="24"/>
        </w:rPr>
        <w:t xml:space="preserve"> – выбирается </w:t>
      </w:r>
      <w:r w:rsidRPr="00AA075B">
        <w:rPr>
          <w:rFonts w:ascii="Times New Roman" w:hAnsi="Times New Roman"/>
          <w:sz w:val="24"/>
          <w:szCs w:val="24"/>
          <w:u w:val="single"/>
        </w:rPr>
        <w:t>один из предложенных</w:t>
      </w:r>
      <w:r w:rsidRPr="006373DB">
        <w:rPr>
          <w:rFonts w:ascii="Times New Roman" w:hAnsi="Times New Roman"/>
          <w:sz w:val="24"/>
          <w:szCs w:val="24"/>
        </w:rPr>
        <w:t xml:space="preserve"> способов исполнения аккредитива Исполняющим банком. 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Детали отсрочки платежа</w:t>
      </w:r>
      <w:r w:rsidRPr="006373DB">
        <w:rPr>
          <w:rFonts w:ascii="Times New Roman" w:hAnsi="Times New Roman"/>
          <w:sz w:val="24"/>
          <w:szCs w:val="24"/>
        </w:rPr>
        <w:t xml:space="preserve"> – при выборе способа исполнения «путем отсроченного платежа» указывается срок отсрочки и дата, от которой он отсчитывается (например, 60 дней с даты отгрузки товара).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Авизующий банк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наименование и код </w:t>
      </w:r>
      <w:r w:rsidRPr="006373DB">
        <w:rPr>
          <w:rFonts w:ascii="Times New Roman" w:hAnsi="Times New Roman"/>
          <w:sz w:val="24"/>
          <w:szCs w:val="24"/>
          <w:lang w:val="en-US"/>
        </w:rPr>
        <w:t>SWIIFT</w:t>
      </w:r>
      <w:r w:rsidRPr="006373DB">
        <w:rPr>
          <w:rFonts w:ascii="Times New Roman" w:hAnsi="Times New Roman"/>
          <w:sz w:val="24"/>
          <w:szCs w:val="24"/>
        </w:rPr>
        <w:t xml:space="preserve"> банка, который будет доводить</w:t>
      </w:r>
      <w:r w:rsidR="00AA075B">
        <w:rPr>
          <w:rFonts w:ascii="Times New Roman" w:hAnsi="Times New Roman"/>
          <w:sz w:val="24"/>
          <w:szCs w:val="24"/>
        </w:rPr>
        <w:t xml:space="preserve"> условия </w:t>
      </w:r>
      <w:r w:rsidRPr="006373DB">
        <w:rPr>
          <w:rFonts w:ascii="Times New Roman" w:hAnsi="Times New Roman"/>
          <w:sz w:val="24"/>
          <w:szCs w:val="24"/>
        </w:rPr>
        <w:t>аккредитив</w:t>
      </w:r>
      <w:r w:rsidR="00AA075B">
        <w:rPr>
          <w:rFonts w:ascii="Times New Roman" w:hAnsi="Times New Roman"/>
          <w:sz w:val="24"/>
          <w:szCs w:val="24"/>
        </w:rPr>
        <w:t>а</w:t>
      </w:r>
      <w:r w:rsidRPr="006373DB">
        <w:rPr>
          <w:rFonts w:ascii="Times New Roman" w:hAnsi="Times New Roman"/>
          <w:sz w:val="24"/>
          <w:szCs w:val="24"/>
        </w:rPr>
        <w:t xml:space="preserve"> до сведения Бенефициара (банк, обслуживающий Бенефициара).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lastRenderedPageBreak/>
        <w:t>Подтверждающий банк</w:t>
      </w:r>
      <w:r w:rsidRPr="00EC6EF7">
        <w:rPr>
          <w:rFonts w:ascii="Times New Roman" w:hAnsi="Times New Roman"/>
          <w:sz w:val="24"/>
          <w:szCs w:val="24"/>
        </w:rPr>
        <w:t xml:space="preserve"> – при необходимости указывается наименование и код </w:t>
      </w:r>
      <w:r w:rsidRPr="00EC6EF7">
        <w:rPr>
          <w:rFonts w:ascii="Times New Roman" w:hAnsi="Times New Roman"/>
          <w:sz w:val="24"/>
          <w:szCs w:val="24"/>
          <w:lang w:val="en-US"/>
        </w:rPr>
        <w:t>SWIIFT</w:t>
      </w:r>
      <w:r w:rsidRPr="00EC6EF7">
        <w:rPr>
          <w:rFonts w:ascii="Times New Roman" w:hAnsi="Times New Roman"/>
          <w:sz w:val="24"/>
          <w:szCs w:val="24"/>
        </w:rPr>
        <w:t xml:space="preserve"> банка, который будет подтверждать аккредитив (принимать на себя обязательство оплаты по аккредитиву наряду с банком-эмитентом). 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Информация о транспортировке</w:t>
      </w:r>
      <w:r w:rsidRPr="00EC6EF7">
        <w:rPr>
          <w:rFonts w:ascii="Times New Roman" w:hAnsi="Times New Roman"/>
          <w:sz w:val="24"/>
          <w:szCs w:val="24"/>
        </w:rPr>
        <w:t xml:space="preserve"> – выбираются соответствующи</w:t>
      </w:r>
      <w:r w:rsidR="00EC6EF7" w:rsidRPr="00EC6EF7">
        <w:rPr>
          <w:rFonts w:ascii="Times New Roman" w:hAnsi="Times New Roman"/>
          <w:sz w:val="24"/>
          <w:szCs w:val="24"/>
        </w:rPr>
        <w:t>е</w:t>
      </w:r>
      <w:r w:rsidRPr="00EC6EF7">
        <w:rPr>
          <w:rFonts w:ascii="Times New Roman" w:hAnsi="Times New Roman"/>
          <w:sz w:val="24"/>
          <w:szCs w:val="24"/>
        </w:rPr>
        <w:t xml:space="preserve"> опции и указываются пун</w:t>
      </w:r>
      <w:r w:rsidR="00AA075B" w:rsidRPr="00EC6EF7">
        <w:rPr>
          <w:rFonts w:ascii="Times New Roman" w:hAnsi="Times New Roman"/>
          <w:sz w:val="24"/>
          <w:szCs w:val="24"/>
        </w:rPr>
        <w:t>кты (порт / аэропорт / место) отправки и прибытия товара:</w:t>
      </w:r>
    </w:p>
    <w:p w:rsidR="00AA075B" w:rsidRPr="00EC6EF7" w:rsidRDefault="00AA075B" w:rsidP="00AA075B">
      <w:pPr>
        <w:pStyle w:val="a3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sz w:val="24"/>
          <w:szCs w:val="24"/>
        </w:rPr>
        <w:t>при перевозке только морским / воздушным транспортом –порт / аэропорт;</w:t>
      </w:r>
    </w:p>
    <w:p w:rsidR="00AA075B" w:rsidRPr="00EC6EF7" w:rsidRDefault="00AA075B" w:rsidP="00AA075B">
      <w:pPr>
        <w:pStyle w:val="a3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sz w:val="24"/>
          <w:szCs w:val="24"/>
        </w:rPr>
        <w:t>при перевозке иными видами транспорта – указывается место;</w:t>
      </w:r>
    </w:p>
    <w:p w:rsidR="00AA075B" w:rsidRPr="00EC6EF7" w:rsidRDefault="00AA075B" w:rsidP="00AA075B">
      <w:pPr>
        <w:pStyle w:val="a3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sz w:val="24"/>
          <w:szCs w:val="24"/>
        </w:rPr>
        <w:t>при перевозке смешанным видом транспорта – может быть указано место и порт / аэропорт.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Частичные отгрузки</w:t>
      </w:r>
      <w:r w:rsidRPr="00EC6EF7">
        <w:rPr>
          <w:rFonts w:ascii="Times New Roman" w:hAnsi="Times New Roman"/>
          <w:sz w:val="24"/>
          <w:szCs w:val="24"/>
        </w:rPr>
        <w:t xml:space="preserve"> – разрешены ли отгрузки частями (партиями) в рамках суммы аккредитива и срока его действия.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Перегрузка</w:t>
      </w:r>
      <w:r w:rsidRPr="006373DB">
        <w:rPr>
          <w:rFonts w:ascii="Times New Roman" w:hAnsi="Times New Roman"/>
          <w:sz w:val="24"/>
          <w:szCs w:val="24"/>
        </w:rPr>
        <w:t xml:space="preserve"> – разрешена ли перегрузка товара с одного транспорта на другой в ходе его транспортировки. </w:t>
      </w:r>
    </w:p>
    <w:p w:rsidR="002C28BB" w:rsidRPr="006373DB" w:rsidRDefault="00AA075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отгрузки</w:t>
      </w:r>
      <w:r w:rsidR="002C28BB" w:rsidRPr="006373DB">
        <w:rPr>
          <w:rFonts w:ascii="Times New Roman" w:hAnsi="Times New Roman"/>
          <w:b/>
          <w:sz w:val="24"/>
          <w:szCs w:val="24"/>
        </w:rPr>
        <w:t xml:space="preserve"> товара</w:t>
      </w:r>
      <w:r w:rsidR="002C28BB" w:rsidRPr="006373DB">
        <w:rPr>
          <w:rFonts w:ascii="Times New Roman" w:hAnsi="Times New Roman"/>
          <w:sz w:val="24"/>
          <w:szCs w:val="24"/>
        </w:rPr>
        <w:t xml:space="preserve"> – выбирается </w:t>
      </w:r>
      <w:r w:rsidR="002C28BB" w:rsidRPr="00AA075B">
        <w:rPr>
          <w:rFonts w:ascii="Times New Roman" w:hAnsi="Times New Roman"/>
          <w:sz w:val="24"/>
          <w:szCs w:val="24"/>
          <w:u w:val="single"/>
        </w:rPr>
        <w:t>одна</w:t>
      </w:r>
      <w:r w:rsidR="002C28BB" w:rsidRPr="006373DB">
        <w:rPr>
          <w:rFonts w:ascii="Times New Roman" w:hAnsi="Times New Roman"/>
          <w:sz w:val="24"/>
          <w:szCs w:val="24"/>
        </w:rPr>
        <w:t xml:space="preserve"> из следующих опций:</w:t>
      </w:r>
    </w:p>
    <w:p w:rsidR="002C28BB" w:rsidRPr="006373DB" w:rsidRDefault="002C28BB" w:rsidP="00AA075B">
      <w:pPr>
        <w:pStyle w:val="a3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i/>
          <w:sz w:val="24"/>
          <w:szCs w:val="24"/>
        </w:rPr>
        <w:t>Последняя дата отгрузк</w:t>
      </w:r>
      <w:r w:rsidRPr="006373DB">
        <w:rPr>
          <w:rFonts w:ascii="Times New Roman" w:hAnsi="Times New Roman"/>
          <w:sz w:val="24"/>
          <w:szCs w:val="24"/>
        </w:rPr>
        <w:t xml:space="preserve">и – дата, не позднее которой должна состояться отгрузка товара. </w:t>
      </w:r>
    </w:p>
    <w:p w:rsidR="002C28BB" w:rsidRPr="006373DB" w:rsidRDefault="002C28BB" w:rsidP="00AA075B">
      <w:pPr>
        <w:pStyle w:val="a3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i/>
          <w:sz w:val="24"/>
          <w:szCs w:val="24"/>
        </w:rPr>
        <w:t>Период отгрузки</w:t>
      </w:r>
      <w:r w:rsidRPr="006373DB">
        <w:rPr>
          <w:rFonts w:ascii="Times New Roman" w:hAnsi="Times New Roman"/>
          <w:sz w:val="24"/>
          <w:szCs w:val="24"/>
        </w:rPr>
        <w:t xml:space="preserve"> – период времени (с даты по дату), в течение которого должна быть произведена отгрузка товара. 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Описание товаров и/или услуг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описание товаров / услуг </w:t>
      </w:r>
      <w:r w:rsidRPr="00AA075B">
        <w:rPr>
          <w:rFonts w:ascii="Times New Roman" w:hAnsi="Times New Roman"/>
          <w:sz w:val="24"/>
          <w:szCs w:val="24"/>
          <w:u w:val="single"/>
        </w:rPr>
        <w:t>на английском языке.</w:t>
      </w:r>
      <w:r w:rsidRPr="006373DB">
        <w:rPr>
          <w:rFonts w:ascii="Times New Roman" w:hAnsi="Times New Roman"/>
          <w:sz w:val="24"/>
          <w:szCs w:val="24"/>
        </w:rPr>
        <w:t xml:space="preserve"> В описание может быть включено, в случае необходимости, условия по упаковке, количеству товара</w:t>
      </w:r>
      <w:r w:rsidR="00AA075B">
        <w:rPr>
          <w:rFonts w:ascii="Times New Roman" w:hAnsi="Times New Roman"/>
          <w:sz w:val="24"/>
          <w:szCs w:val="24"/>
        </w:rPr>
        <w:t>, стоимости за единицу</w:t>
      </w:r>
      <w:r w:rsidRPr="006373DB">
        <w:rPr>
          <w:rFonts w:ascii="Times New Roman" w:hAnsi="Times New Roman"/>
          <w:sz w:val="24"/>
          <w:szCs w:val="24"/>
        </w:rPr>
        <w:t xml:space="preserve"> и т.д.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Номер и дата контракта</w:t>
      </w:r>
      <w:r w:rsidRPr="006373DB">
        <w:rPr>
          <w:rFonts w:ascii="Times New Roman" w:hAnsi="Times New Roman"/>
          <w:sz w:val="24"/>
          <w:szCs w:val="24"/>
        </w:rPr>
        <w:t xml:space="preserve"> – номер и дата контракта, в рамках которого открывается аккредитив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Условия поставки</w:t>
      </w:r>
      <w:r w:rsidRPr="00EC6EF7">
        <w:rPr>
          <w:rFonts w:ascii="Times New Roman" w:hAnsi="Times New Roman"/>
          <w:sz w:val="24"/>
          <w:szCs w:val="24"/>
        </w:rPr>
        <w:t xml:space="preserve"> – базис поставки в соответствии с Правилами толкования торговых терминов (</w:t>
      </w:r>
      <w:r w:rsidRPr="00EC6EF7">
        <w:rPr>
          <w:rFonts w:ascii="Times New Roman" w:hAnsi="Times New Roman"/>
          <w:sz w:val="24"/>
          <w:szCs w:val="24"/>
          <w:lang w:val="en-US"/>
        </w:rPr>
        <w:t>Incoterms</w:t>
      </w:r>
      <w:r w:rsidRPr="00EC6EF7">
        <w:rPr>
          <w:rFonts w:ascii="Times New Roman" w:hAnsi="Times New Roman"/>
          <w:sz w:val="24"/>
          <w:szCs w:val="24"/>
        </w:rPr>
        <w:t xml:space="preserve">) и место. Пример: </w:t>
      </w:r>
      <w:r w:rsidRPr="00EC6EF7">
        <w:rPr>
          <w:rFonts w:ascii="Times New Roman" w:hAnsi="Times New Roman"/>
          <w:sz w:val="24"/>
          <w:szCs w:val="24"/>
          <w:lang w:val="en-US"/>
        </w:rPr>
        <w:t>CIF</w:t>
      </w:r>
      <w:r w:rsidRPr="00EC6EF7">
        <w:rPr>
          <w:rFonts w:ascii="Times New Roman" w:hAnsi="Times New Roman"/>
          <w:sz w:val="24"/>
          <w:szCs w:val="24"/>
        </w:rPr>
        <w:t xml:space="preserve">, </w:t>
      </w:r>
      <w:r w:rsidRPr="00EC6EF7">
        <w:rPr>
          <w:rFonts w:ascii="Times New Roman" w:hAnsi="Times New Roman"/>
          <w:sz w:val="24"/>
          <w:szCs w:val="24"/>
          <w:lang w:val="en-US"/>
        </w:rPr>
        <w:t>Vladivostok</w:t>
      </w:r>
      <w:r w:rsidRPr="00EC6EF7">
        <w:rPr>
          <w:rFonts w:ascii="Times New Roman" w:hAnsi="Times New Roman"/>
          <w:sz w:val="24"/>
          <w:szCs w:val="24"/>
        </w:rPr>
        <w:t xml:space="preserve">, </w:t>
      </w:r>
      <w:r w:rsidRPr="00EC6EF7">
        <w:rPr>
          <w:rFonts w:ascii="Times New Roman" w:hAnsi="Times New Roman"/>
          <w:sz w:val="24"/>
          <w:szCs w:val="24"/>
          <w:lang w:val="en-US"/>
        </w:rPr>
        <w:t>Russia</w:t>
      </w:r>
      <w:r w:rsidRPr="00EC6EF7">
        <w:rPr>
          <w:rFonts w:ascii="Times New Roman" w:hAnsi="Times New Roman"/>
          <w:sz w:val="24"/>
          <w:szCs w:val="24"/>
        </w:rPr>
        <w:t xml:space="preserve"> или </w:t>
      </w:r>
      <w:r w:rsidRPr="00EC6EF7">
        <w:rPr>
          <w:rFonts w:ascii="Times New Roman" w:hAnsi="Times New Roman"/>
          <w:sz w:val="24"/>
          <w:szCs w:val="24"/>
          <w:lang w:val="en-US"/>
        </w:rPr>
        <w:t>FOB</w:t>
      </w:r>
      <w:r w:rsidRPr="00EC6EF7">
        <w:rPr>
          <w:rFonts w:ascii="Times New Roman" w:hAnsi="Times New Roman"/>
          <w:sz w:val="24"/>
          <w:szCs w:val="24"/>
        </w:rPr>
        <w:t xml:space="preserve">, </w:t>
      </w:r>
      <w:r w:rsidRPr="00EC6EF7">
        <w:rPr>
          <w:rFonts w:ascii="Times New Roman" w:hAnsi="Times New Roman"/>
          <w:sz w:val="24"/>
          <w:szCs w:val="24"/>
          <w:lang w:val="en-US"/>
        </w:rPr>
        <w:t>Busan</w:t>
      </w:r>
      <w:r w:rsidRPr="00EC6EF7">
        <w:rPr>
          <w:rFonts w:ascii="Times New Roman" w:hAnsi="Times New Roman"/>
          <w:sz w:val="24"/>
          <w:szCs w:val="24"/>
        </w:rPr>
        <w:t xml:space="preserve">, </w:t>
      </w:r>
      <w:r w:rsidRPr="00EC6EF7">
        <w:rPr>
          <w:rFonts w:ascii="Times New Roman" w:hAnsi="Times New Roman"/>
          <w:sz w:val="24"/>
          <w:szCs w:val="24"/>
          <w:lang w:val="en-US"/>
        </w:rPr>
        <w:t>Korea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Применяемые правила толкования торговых терминов</w:t>
      </w:r>
      <w:r w:rsidRPr="00EC6EF7">
        <w:rPr>
          <w:rFonts w:ascii="Times New Roman" w:hAnsi="Times New Roman"/>
          <w:sz w:val="24"/>
          <w:szCs w:val="24"/>
        </w:rPr>
        <w:t xml:space="preserve"> – выбирается со</w:t>
      </w:r>
      <w:r w:rsidR="001E67F0" w:rsidRPr="00EC6EF7">
        <w:rPr>
          <w:rFonts w:ascii="Times New Roman" w:hAnsi="Times New Roman"/>
          <w:sz w:val="24"/>
          <w:szCs w:val="24"/>
        </w:rPr>
        <w:t>ответствующая редакция</w:t>
      </w:r>
      <w:r w:rsidRPr="00EC6EF7">
        <w:rPr>
          <w:rFonts w:ascii="Times New Roman" w:hAnsi="Times New Roman"/>
          <w:sz w:val="24"/>
          <w:szCs w:val="24"/>
        </w:rPr>
        <w:t xml:space="preserve"> </w:t>
      </w:r>
      <w:r w:rsidRPr="00EC6EF7">
        <w:rPr>
          <w:rFonts w:ascii="Times New Roman" w:hAnsi="Times New Roman"/>
          <w:sz w:val="24"/>
          <w:szCs w:val="24"/>
          <w:lang w:val="en-US"/>
        </w:rPr>
        <w:t>Incoterms</w:t>
      </w:r>
      <w:r w:rsidR="00AA075B" w:rsidRPr="00EC6EF7">
        <w:rPr>
          <w:rFonts w:ascii="Times New Roman" w:hAnsi="Times New Roman"/>
          <w:sz w:val="24"/>
          <w:szCs w:val="24"/>
        </w:rPr>
        <w:t xml:space="preserve">. В случае отсутствия </w:t>
      </w:r>
      <w:r w:rsidR="001E67F0" w:rsidRPr="00EC6EF7">
        <w:rPr>
          <w:rFonts w:ascii="Times New Roman" w:hAnsi="Times New Roman"/>
          <w:sz w:val="24"/>
          <w:szCs w:val="24"/>
        </w:rPr>
        <w:t xml:space="preserve">необходимой редакции </w:t>
      </w:r>
      <w:r w:rsidR="001E67F0" w:rsidRPr="00EC6EF7">
        <w:rPr>
          <w:rFonts w:ascii="Times New Roman" w:hAnsi="Times New Roman"/>
          <w:sz w:val="24"/>
          <w:szCs w:val="24"/>
          <w:lang w:val="en-US"/>
        </w:rPr>
        <w:t>Incoterms</w:t>
      </w:r>
      <w:r w:rsidR="001E67F0" w:rsidRPr="00EC6EF7">
        <w:rPr>
          <w:rFonts w:ascii="Times New Roman" w:hAnsi="Times New Roman"/>
          <w:sz w:val="24"/>
          <w:szCs w:val="24"/>
        </w:rPr>
        <w:t xml:space="preserve"> в предложенном списке – выберите опцию «Иное» и укажите необходимую редакцию </w:t>
      </w:r>
      <w:r w:rsidR="001E67F0" w:rsidRPr="00EC6EF7">
        <w:rPr>
          <w:rFonts w:ascii="Times New Roman" w:hAnsi="Times New Roman"/>
          <w:sz w:val="24"/>
          <w:szCs w:val="24"/>
          <w:lang w:val="en-US"/>
        </w:rPr>
        <w:t>Incoterms</w:t>
      </w:r>
      <w:r w:rsidR="001E67F0" w:rsidRPr="00EC6EF7">
        <w:rPr>
          <w:rFonts w:ascii="Times New Roman" w:hAnsi="Times New Roman"/>
          <w:sz w:val="24"/>
          <w:szCs w:val="24"/>
        </w:rPr>
        <w:t>.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Требуемые подтверждающие документы</w:t>
      </w:r>
      <w:r w:rsidRPr="00EC6EF7">
        <w:rPr>
          <w:rFonts w:ascii="Times New Roman" w:hAnsi="Times New Roman"/>
          <w:sz w:val="24"/>
          <w:szCs w:val="24"/>
        </w:rPr>
        <w:t xml:space="preserve"> – указывается перечень документов на английском языке, которые должны быть представлены в рамках аккредитива для оплаты: наименование документа, количество оригиналов, количество копий, требование к содержанию документа</w:t>
      </w:r>
      <w:r w:rsidR="001E67F0" w:rsidRPr="00EC6EF7">
        <w:rPr>
          <w:rFonts w:ascii="Times New Roman" w:hAnsi="Times New Roman"/>
          <w:sz w:val="24"/>
          <w:szCs w:val="24"/>
        </w:rPr>
        <w:t xml:space="preserve"> (при необходимости)</w:t>
      </w:r>
      <w:r w:rsidRPr="00EC6EF7">
        <w:rPr>
          <w:rFonts w:ascii="Times New Roman" w:hAnsi="Times New Roman"/>
          <w:sz w:val="24"/>
          <w:szCs w:val="24"/>
        </w:rPr>
        <w:t xml:space="preserve">. </w:t>
      </w:r>
    </w:p>
    <w:p w:rsidR="004F01F9" w:rsidRPr="004F01F9" w:rsidRDefault="004F01F9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4F01F9">
        <w:rPr>
          <w:rFonts w:ascii="Times New Roman" w:hAnsi="Times New Roman"/>
          <w:b/>
          <w:sz w:val="24"/>
          <w:szCs w:val="24"/>
        </w:rPr>
        <w:t>Дополнительные условия по аккредитиву</w:t>
      </w:r>
      <w:r w:rsidRPr="004F01F9">
        <w:rPr>
          <w:rFonts w:ascii="Times New Roman" w:hAnsi="Times New Roman"/>
          <w:sz w:val="24"/>
          <w:szCs w:val="24"/>
        </w:rPr>
        <w:t xml:space="preserve"> – указываются условия, которые не включены в вышеуказанные пункты заявления и необходимые для включения в аккредитив (кем должен быть выпущен документ, требуемая дата документа, порядок заполнения документов, язык документов, наличие номера аккредитива в документах, разрешение на отгрузку до открытия аккредитива и т.п.).</w:t>
      </w:r>
    </w:p>
    <w:p w:rsidR="002C28BB" w:rsidRPr="004F01F9" w:rsidRDefault="004F01F9" w:rsidP="004F01F9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4F01F9">
        <w:rPr>
          <w:rFonts w:ascii="Times New Roman" w:hAnsi="Times New Roman"/>
          <w:b/>
          <w:sz w:val="24"/>
          <w:szCs w:val="24"/>
        </w:rPr>
        <w:t>Условия для банков-участников аккредитива</w:t>
      </w:r>
      <w:r w:rsidRPr="004F01F9">
        <w:rPr>
          <w:rFonts w:ascii="Times New Roman" w:hAnsi="Times New Roman"/>
          <w:sz w:val="24"/>
          <w:szCs w:val="24"/>
        </w:rPr>
        <w:t xml:space="preserve"> – информация, применимая к взаимодействию Приказодателя, банков-участников аккредитива при его исполнении (например, информация относительно вида пересылки документов).</w:t>
      </w:r>
      <w:r w:rsidR="002C28BB" w:rsidRPr="004F01F9">
        <w:rPr>
          <w:rFonts w:ascii="Times New Roman" w:hAnsi="Times New Roman"/>
          <w:sz w:val="24"/>
          <w:szCs w:val="24"/>
        </w:rPr>
        <w:t xml:space="preserve"> 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4F01F9">
        <w:rPr>
          <w:rFonts w:ascii="Times New Roman" w:hAnsi="Times New Roman"/>
          <w:b/>
          <w:sz w:val="24"/>
          <w:szCs w:val="24"/>
        </w:rPr>
        <w:t>Расходы по аккредитиву</w:t>
      </w:r>
      <w:r w:rsidRPr="00EC6EF7">
        <w:rPr>
          <w:rFonts w:ascii="Times New Roman" w:hAnsi="Times New Roman"/>
          <w:sz w:val="24"/>
          <w:szCs w:val="24"/>
        </w:rPr>
        <w:t xml:space="preserve"> – указываются, за чей счет будут оплачиваться банковские расходы по аккредитиву как на стороне банка-эмитента, так и на стороне Исполняющего и / или Авизующего и/ или Подтверждающего банка.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>Срок представления документов</w:t>
      </w:r>
      <w:r w:rsidRPr="00EC6EF7">
        <w:rPr>
          <w:rFonts w:ascii="Times New Roman" w:hAnsi="Times New Roman"/>
          <w:sz w:val="24"/>
          <w:szCs w:val="24"/>
        </w:rPr>
        <w:t xml:space="preserve"> – количество дней с даты </w:t>
      </w:r>
      <w:r w:rsidR="001E67F0" w:rsidRPr="00EC6EF7">
        <w:rPr>
          <w:rFonts w:ascii="Times New Roman" w:hAnsi="Times New Roman"/>
          <w:sz w:val="24"/>
          <w:szCs w:val="24"/>
        </w:rPr>
        <w:t xml:space="preserve">(после даты) </w:t>
      </w:r>
      <w:r w:rsidRPr="00EC6EF7">
        <w:rPr>
          <w:rFonts w:ascii="Times New Roman" w:hAnsi="Times New Roman"/>
          <w:sz w:val="24"/>
          <w:szCs w:val="24"/>
        </w:rPr>
        <w:t>отгрузки товара</w:t>
      </w:r>
      <w:r w:rsidR="001E67F0" w:rsidRPr="00EC6EF7">
        <w:rPr>
          <w:rFonts w:ascii="Times New Roman" w:hAnsi="Times New Roman"/>
          <w:sz w:val="24"/>
          <w:szCs w:val="24"/>
        </w:rPr>
        <w:t xml:space="preserve"> (либо с иной даты, которая может быть однозначна определена Исполняющим банком)</w:t>
      </w:r>
      <w:r w:rsidRPr="00EC6EF7">
        <w:rPr>
          <w:rFonts w:ascii="Times New Roman" w:hAnsi="Times New Roman"/>
          <w:sz w:val="24"/>
          <w:szCs w:val="24"/>
        </w:rPr>
        <w:t xml:space="preserve">, в течение </w:t>
      </w:r>
      <w:r w:rsidR="00EC6EF7" w:rsidRPr="00EC6EF7">
        <w:rPr>
          <w:rFonts w:ascii="Times New Roman" w:hAnsi="Times New Roman"/>
          <w:sz w:val="24"/>
          <w:szCs w:val="24"/>
        </w:rPr>
        <w:t>которых</w:t>
      </w:r>
      <w:r w:rsidRPr="00EC6EF7">
        <w:rPr>
          <w:rFonts w:ascii="Times New Roman" w:hAnsi="Times New Roman"/>
          <w:sz w:val="24"/>
          <w:szCs w:val="24"/>
        </w:rPr>
        <w:t xml:space="preserve"> документы должны быть предоставлены </w:t>
      </w:r>
      <w:proofErr w:type="gramStart"/>
      <w:r w:rsidRPr="00EC6EF7">
        <w:rPr>
          <w:rFonts w:ascii="Times New Roman" w:hAnsi="Times New Roman"/>
          <w:sz w:val="24"/>
          <w:szCs w:val="24"/>
        </w:rPr>
        <w:t>в Исполняющий</w:t>
      </w:r>
      <w:proofErr w:type="gramEnd"/>
      <w:r w:rsidRPr="00EC6EF7">
        <w:rPr>
          <w:rFonts w:ascii="Times New Roman" w:hAnsi="Times New Roman"/>
          <w:sz w:val="24"/>
          <w:szCs w:val="24"/>
        </w:rPr>
        <w:t xml:space="preserve"> банк. </w:t>
      </w:r>
      <w:r w:rsidR="001E67F0" w:rsidRPr="00EC6EF7">
        <w:rPr>
          <w:rFonts w:ascii="Times New Roman" w:hAnsi="Times New Roman"/>
          <w:sz w:val="24"/>
          <w:szCs w:val="24"/>
        </w:rPr>
        <w:t xml:space="preserve">В обязательном порядке необходимо указать, с какой (после какой) даты </w:t>
      </w:r>
      <w:r w:rsidR="0008126F" w:rsidRPr="00EC6EF7">
        <w:rPr>
          <w:rFonts w:ascii="Times New Roman" w:hAnsi="Times New Roman"/>
          <w:sz w:val="24"/>
          <w:szCs w:val="24"/>
        </w:rPr>
        <w:t xml:space="preserve">следует отсчитывать срок. В случае, если не указано, с какой (после какой) даты следует отсчитывать срок, Банк будет считать, что срок следует отсчитывать с даты отгрузки товара. </w:t>
      </w:r>
    </w:p>
    <w:p w:rsidR="002C28BB" w:rsidRPr="00EC6EF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EC6EF7">
        <w:rPr>
          <w:rFonts w:ascii="Times New Roman" w:hAnsi="Times New Roman"/>
          <w:b/>
          <w:sz w:val="24"/>
          <w:szCs w:val="24"/>
        </w:rPr>
        <w:t xml:space="preserve">Документы должны быть предоставлены банку-эмитенту банком </w:t>
      </w:r>
      <w:r w:rsidRPr="00EC6EF7">
        <w:rPr>
          <w:rFonts w:ascii="Times New Roman" w:hAnsi="Times New Roman"/>
          <w:sz w:val="24"/>
          <w:szCs w:val="24"/>
        </w:rPr>
        <w:t xml:space="preserve">- указывается наименование и код SWIIFT банка, который должен представить документы в банк-эмитент. </w:t>
      </w:r>
    </w:p>
    <w:p w:rsidR="002C28BB" w:rsidRPr="006373DB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lastRenderedPageBreak/>
        <w:t>Для целей валютного контроля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уникальный номер контракта, его дата, а также номер контракта и его дата. </w:t>
      </w:r>
    </w:p>
    <w:p w:rsidR="00F04067" w:rsidRPr="00F0406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Cs w:val="24"/>
        </w:rPr>
      </w:pPr>
      <w:r w:rsidRPr="00F04067">
        <w:rPr>
          <w:rFonts w:ascii="Times New Roman" w:hAnsi="Times New Roman"/>
          <w:b/>
          <w:sz w:val="24"/>
          <w:szCs w:val="24"/>
        </w:rPr>
        <w:t xml:space="preserve">Подпись и печать (при наличии) Клиента-Приказодателя </w:t>
      </w:r>
      <w:r w:rsidRPr="00F04067">
        <w:rPr>
          <w:rFonts w:ascii="Times New Roman" w:hAnsi="Times New Roman"/>
          <w:sz w:val="24"/>
          <w:szCs w:val="24"/>
        </w:rPr>
        <w:t xml:space="preserve"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печати. </w:t>
      </w:r>
    </w:p>
    <w:p w:rsidR="002C28BB" w:rsidRPr="00F04067" w:rsidRDefault="002C28B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Cs w:val="24"/>
        </w:rPr>
      </w:pPr>
      <w:r w:rsidRPr="00F04067">
        <w:rPr>
          <w:rFonts w:ascii="Times New Roman" w:hAnsi="Times New Roman"/>
          <w:b/>
          <w:sz w:val="24"/>
          <w:szCs w:val="24"/>
        </w:rPr>
        <w:t xml:space="preserve">Информация Банка – </w:t>
      </w:r>
      <w:r w:rsidRPr="00F04067">
        <w:rPr>
          <w:rFonts w:ascii="Times New Roman" w:hAnsi="Times New Roman"/>
          <w:sz w:val="24"/>
          <w:szCs w:val="24"/>
        </w:rPr>
        <w:t xml:space="preserve">заполняется сотрудниками </w:t>
      </w:r>
      <w:r w:rsidR="003D7F3C" w:rsidRPr="00F04067">
        <w:rPr>
          <w:rFonts w:ascii="Times New Roman" w:hAnsi="Times New Roman"/>
          <w:sz w:val="24"/>
          <w:szCs w:val="24"/>
        </w:rPr>
        <w:t>Банка</w:t>
      </w:r>
      <w:r w:rsidRPr="00F04067">
        <w:rPr>
          <w:rFonts w:ascii="Times New Roman" w:hAnsi="Times New Roman"/>
          <w:sz w:val="24"/>
          <w:szCs w:val="24"/>
        </w:rPr>
        <w:t>.</w:t>
      </w:r>
    </w:p>
    <w:p w:rsidR="006373DB" w:rsidRDefault="006373DB" w:rsidP="00F04067">
      <w:pPr>
        <w:rPr>
          <w:rFonts w:ascii="Times New Roman" w:hAnsi="Times New Roman"/>
          <w:szCs w:val="24"/>
        </w:rPr>
      </w:pPr>
    </w:p>
    <w:p w:rsidR="00F04067" w:rsidRPr="006373DB" w:rsidRDefault="00F04067" w:rsidP="00F04067">
      <w:pPr>
        <w:rPr>
          <w:rFonts w:ascii="Times New Roman" w:hAnsi="Times New Roman"/>
          <w:szCs w:val="24"/>
        </w:rPr>
      </w:pPr>
    </w:p>
    <w:p w:rsidR="006373DB" w:rsidRDefault="006373DB" w:rsidP="00F0406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Порядок заполнения Заявления на изменение условий покрытого аккредитива</w:t>
      </w:r>
    </w:p>
    <w:p w:rsidR="00F04067" w:rsidRPr="006373DB" w:rsidRDefault="00F04067" w:rsidP="00F04067">
      <w:pPr>
        <w:pStyle w:val="a3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bCs/>
          <w:iCs/>
          <w:sz w:val="24"/>
          <w:szCs w:val="24"/>
        </w:rPr>
        <w:t>Дата подачи заявления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 – указывается фактическая дата подачи Заявления в Банк.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Cs/>
          <w:iCs/>
          <w:sz w:val="24"/>
          <w:szCs w:val="24"/>
        </w:rPr>
        <w:t xml:space="preserve">Банк вносит изменения в условия аккредитива или возвращает заявление без исполнения не позднее рабочего дня, следующего за датой подачи Заявления.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3DB">
        <w:rPr>
          <w:rFonts w:ascii="Times New Roman" w:hAnsi="Times New Roman"/>
          <w:b/>
          <w:bCs/>
          <w:iCs/>
          <w:sz w:val="24"/>
          <w:szCs w:val="24"/>
        </w:rPr>
        <w:t xml:space="preserve">Номер аккредитива </w:t>
      </w:r>
      <w:r w:rsidRPr="006373DB">
        <w:rPr>
          <w:rFonts w:ascii="Times New Roman" w:hAnsi="Times New Roman"/>
          <w:bCs/>
          <w:iCs/>
          <w:sz w:val="24"/>
          <w:szCs w:val="24"/>
        </w:rPr>
        <w:t xml:space="preserve">– указывается номер аккредитива, ранее присвоенный Банком, в который вносится изменения.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Клиент-Приказодатель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наименование и адрес Клиента-Приказодателя на английском языке, а также его ИНН.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Бенефициар </w:t>
      </w:r>
      <w:r w:rsidRPr="006373DB">
        <w:rPr>
          <w:rFonts w:ascii="Times New Roman" w:hAnsi="Times New Roman"/>
          <w:sz w:val="24"/>
          <w:szCs w:val="24"/>
        </w:rPr>
        <w:t>- указывается наименование и адрес Бенефициара на английском языке.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Изменяемые условия – </w:t>
      </w:r>
      <w:r w:rsidRPr="006373DB">
        <w:rPr>
          <w:rFonts w:ascii="Times New Roman" w:hAnsi="Times New Roman"/>
          <w:sz w:val="24"/>
          <w:szCs w:val="24"/>
        </w:rPr>
        <w:t>делается отметка «Х» в отношении условия аккредитива, которое следует изменить. Если необходимо изменить условие, не указанное в форме бланка Заявления, то данное условие указывается в строке «Прочие условия».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Новое значение </w:t>
      </w:r>
      <w:r w:rsidRPr="006373DB">
        <w:rPr>
          <w:rFonts w:ascii="Times New Roman" w:hAnsi="Times New Roman"/>
          <w:sz w:val="24"/>
          <w:szCs w:val="24"/>
        </w:rPr>
        <w:t xml:space="preserve">– указывается новое значение условия аккредитива </w:t>
      </w:r>
      <w:r w:rsidRPr="006373DB">
        <w:rPr>
          <w:rFonts w:ascii="Times New Roman" w:hAnsi="Times New Roman"/>
          <w:sz w:val="24"/>
          <w:szCs w:val="24"/>
          <w:u w:val="single"/>
        </w:rPr>
        <w:t>в соответствии с порядком заполнения Заявления на открытие аккредитива</w:t>
      </w:r>
      <w:r w:rsidRPr="006373DB">
        <w:rPr>
          <w:rFonts w:ascii="Times New Roman" w:hAnsi="Times New Roman"/>
          <w:sz w:val="24"/>
          <w:szCs w:val="24"/>
        </w:rPr>
        <w:t xml:space="preserve">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Для целей валютного контроля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уникальный номер контракта, его дата, а также номер контракта и его дата.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Подпись и печать (при наличии) Клиента-Приказодателя </w:t>
      </w:r>
      <w:r w:rsidRPr="006373DB">
        <w:rPr>
          <w:rFonts w:ascii="Times New Roman" w:hAnsi="Times New Roman"/>
          <w:sz w:val="24"/>
          <w:szCs w:val="24"/>
        </w:rPr>
        <w:t xml:space="preserve"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печати. 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Информация Банка – </w:t>
      </w:r>
      <w:r w:rsidRPr="006373DB">
        <w:rPr>
          <w:rFonts w:ascii="Times New Roman" w:hAnsi="Times New Roman"/>
          <w:sz w:val="24"/>
          <w:szCs w:val="24"/>
        </w:rPr>
        <w:t>заполняется сотрудниками Банка.</w:t>
      </w:r>
    </w:p>
    <w:p w:rsidR="006373DB" w:rsidRPr="006373DB" w:rsidRDefault="006373DB" w:rsidP="00F04067">
      <w:pPr>
        <w:rPr>
          <w:rFonts w:ascii="Times New Roman" w:hAnsi="Times New Roman"/>
          <w:szCs w:val="24"/>
        </w:rPr>
      </w:pPr>
    </w:p>
    <w:p w:rsidR="006373DB" w:rsidRPr="006373DB" w:rsidRDefault="006373DB" w:rsidP="00F04067">
      <w:pPr>
        <w:rPr>
          <w:rFonts w:ascii="Times New Roman" w:hAnsi="Times New Roman"/>
          <w:szCs w:val="24"/>
        </w:rPr>
      </w:pPr>
    </w:p>
    <w:p w:rsidR="006373DB" w:rsidRPr="00F04067" w:rsidRDefault="006373DB" w:rsidP="00F040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Порядок заполнения Согласия Клиента-Приказодателя в принятии документов с расхождениями: </w:t>
      </w:r>
    </w:p>
    <w:p w:rsidR="00F04067" w:rsidRPr="006373DB" w:rsidRDefault="00F04067" w:rsidP="00F0406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Номер аккредитива </w:t>
      </w:r>
      <w:r w:rsidRPr="006373DB">
        <w:rPr>
          <w:rFonts w:ascii="Times New Roman" w:hAnsi="Times New Roman"/>
          <w:sz w:val="24"/>
          <w:szCs w:val="24"/>
        </w:rPr>
        <w:t>–номер аккредитива, присвоенный ПАО СКБ Приморья «Примсоцбанк»;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Сумма, указанная в представленном инвойсе / тратте </w:t>
      </w:r>
      <w:r w:rsidRPr="006373DB">
        <w:rPr>
          <w:rFonts w:ascii="Times New Roman" w:hAnsi="Times New Roman"/>
          <w:sz w:val="24"/>
          <w:szCs w:val="24"/>
        </w:rPr>
        <w:t xml:space="preserve">– указывается 3-х </w:t>
      </w:r>
      <w:proofErr w:type="spellStart"/>
      <w:r w:rsidRPr="006373DB">
        <w:rPr>
          <w:rFonts w:ascii="Times New Roman" w:hAnsi="Times New Roman"/>
          <w:sz w:val="24"/>
          <w:szCs w:val="24"/>
        </w:rPr>
        <w:t>значный</w:t>
      </w:r>
      <w:proofErr w:type="spellEnd"/>
      <w:r w:rsidRPr="006373DB">
        <w:rPr>
          <w:rFonts w:ascii="Times New Roman" w:hAnsi="Times New Roman"/>
          <w:sz w:val="24"/>
          <w:szCs w:val="24"/>
        </w:rPr>
        <w:t xml:space="preserve"> буквенный код валюты (в соответствии со стандартными </w:t>
      </w:r>
      <w:r w:rsidRPr="006373DB">
        <w:rPr>
          <w:rFonts w:ascii="Times New Roman" w:hAnsi="Times New Roman"/>
          <w:sz w:val="24"/>
          <w:szCs w:val="24"/>
          <w:lang w:val="en-US"/>
        </w:rPr>
        <w:t>ISO</w:t>
      </w:r>
      <w:r w:rsidRPr="006373DB">
        <w:rPr>
          <w:rFonts w:ascii="Times New Roman" w:hAnsi="Times New Roman"/>
          <w:sz w:val="24"/>
          <w:szCs w:val="24"/>
        </w:rPr>
        <w:t>), а также сумма (цифрами);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Наименование Клиента-Приказодателя </w:t>
      </w:r>
      <w:r w:rsidRPr="006373DB">
        <w:rPr>
          <w:rFonts w:ascii="Times New Roman" w:hAnsi="Times New Roman"/>
          <w:sz w:val="24"/>
          <w:szCs w:val="24"/>
        </w:rPr>
        <w:t>– указывается официальное сокращенное наименование Клиента-Приказодателя, включая организационно-правовую форму;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ИНН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идентификационный номер налогоплательщика Клиента-Приказодателя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Номер и дата Уведомления о полученных документах с расхождениями </w:t>
      </w:r>
      <w:r w:rsidRPr="006373DB">
        <w:rPr>
          <w:rFonts w:ascii="Times New Roman" w:hAnsi="Times New Roman"/>
          <w:sz w:val="24"/>
          <w:szCs w:val="24"/>
        </w:rPr>
        <w:t>– указывается номер и дата Уведомления о полученных документах с расхождениями, полученного от ПАО СКБ Приморья «Примсоцбанк», в отношении которого дается Согласие;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Подпись и печать (при наличии) Клиента-Приказодателя </w:t>
      </w:r>
      <w:r w:rsidRPr="006373DB">
        <w:rPr>
          <w:rFonts w:ascii="Times New Roman" w:hAnsi="Times New Roman"/>
          <w:sz w:val="24"/>
          <w:szCs w:val="24"/>
        </w:rPr>
        <w:t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633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Информация Банка – </w:t>
      </w:r>
      <w:r w:rsidRPr="006373DB">
        <w:rPr>
          <w:rFonts w:ascii="Times New Roman" w:hAnsi="Times New Roman"/>
          <w:sz w:val="24"/>
          <w:szCs w:val="24"/>
        </w:rPr>
        <w:t>заполняется сотрудниками Банка</w:t>
      </w:r>
    </w:p>
    <w:p w:rsidR="006373DB" w:rsidRPr="006373DB" w:rsidRDefault="006373DB" w:rsidP="00F04067">
      <w:pPr>
        <w:rPr>
          <w:rFonts w:ascii="Times New Roman" w:hAnsi="Times New Roman"/>
          <w:szCs w:val="24"/>
        </w:rPr>
      </w:pPr>
    </w:p>
    <w:p w:rsidR="006373DB" w:rsidRPr="006373DB" w:rsidRDefault="006373DB" w:rsidP="00F04067">
      <w:pPr>
        <w:tabs>
          <w:tab w:val="left" w:pos="1845"/>
        </w:tabs>
        <w:rPr>
          <w:rFonts w:ascii="Times New Roman" w:hAnsi="Times New Roman"/>
          <w:b/>
          <w:i/>
          <w:szCs w:val="24"/>
        </w:rPr>
      </w:pPr>
    </w:p>
    <w:p w:rsidR="006373DB" w:rsidRPr="00F04067" w:rsidRDefault="006373DB" w:rsidP="00F040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Порядок заполнения Отказа Клиента-Приказодателя от принятия документов с расхождениями:</w:t>
      </w:r>
    </w:p>
    <w:p w:rsidR="00F04067" w:rsidRPr="006373DB" w:rsidRDefault="00F04067" w:rsidP="00F0406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Номер аккредитива </w:t>
      </w:r>
      <w:r w:rsidRPr="006373DB">
        <w:rPr>
          <w:rFonts w:ascii="Times New Roman" w:hAnsi="Times New Roman"/>
          <w:sz w:val="24"/>
          <w:szCs w:val="24"/>
        </w:rPr>
        <w:t>–номер аккредитива, присвоенный ПАО СКБ Приморья «Примсоцбанк»;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Сумма, указанная в представленном инвойсе / тратте </w:t>
      </w:r>
      <w:r w:rsidRPr="006373DB">
        <w:rPr>
          <w:rFonts w:ascii="Times New Roman" w:hAnsi="Times New Roman"/>
          <w:sz w:val="24"/>
          <w:szCs w:val="24"/>
        </w:rPr>
        <w:t xml:space="preserve">– указывается 3-х </w:t>
      </w:r>
      <w:proofErr w:type="spellStart"/>
      <w:r w:rsidRPr="006373DB">
        <w:rPr>
          <w:rFonts w:ascii="Times New Roman" w:hAnsi="Times New Roman"/>
          <w:sz w:val="24"/>
          <w:szCs w:val="24"/>
        </w:rPr>
        <w:t>значный</w:t>
      </w:r>
      <w:proofErr w:type="spellEnd"/>
      <w:r w:rsidRPr="006373DB">
        <w:rPr>
          <w:rFonts w:ascii="Times New Roman" w:hAnsi="Times New Roman"/>
          <w:sz w:val="24"/>
          <w:szCs w:val="24"/>
        </w:rPr>
        <w:t xml:space="preserve"> буквенный код валюты (в соответствии со стандартными </w:t>
      </w:r>
      <w:r w:rsidRPr="006373DB">
        <w:rPr>
          <w:rFonts w:ascii="Times New Roman" w:hAnsi="Times New Roman"/>
          <w:sz w:val="24"/>
          <w:szCs w:val="24"/>
          <w:lang w:val="en-US"/>
        </w:rPr>
        <w:t>ISO</w:t>
      </w:r>
      <w:r w:rsidRPr="006373DB">
        <w:rPr>
          <w:rFonts w:ascii="Times New Roman" w:hAnsi="Times New Roman"/>
          <w:sz w:val="24"/>
          <w:szCs w:val="24"/>
        </w:rPr>
        <w:t>), а также сумма (цифрами);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Наименование Клиента-Приказодателя </w:t>
      </w:r>
      <w:r w:rsidRPr="006373DB">
        <w:rPr>
          <w:rFonts w:ascii="Times New Roman" w:hAnsi="Times New Roman"/>
          <w:sz w:val="24"/>
          <w:szCs w:val="24"/>
        </w:rPr>
        <w:t>– указывается официальное сокращенное наименование Клиента-Приказодателя, включая организационно-правовую форму;</w:t>
      </w:r>
    </w:p>
    <w:p w:rsidR="006373DB" w:rsidRPr="006373DB" w:rsidRDefault="006373DB" w:rsidP="00F04067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>ИНН</w:t>
      </w:r>
      <w:r w:rsidRPr="006373DB">
        <w:rPr>
          <w:rFonts w:ascii="Times New Roman" w:hAnsi="Times New Roman"/>
          <w:sz w:val="24"/>
          <w:szCs w:val="24"/>
        </w:rPr>
        <w:t xml:space="preserve"> – указывается идентификационный номер налогоплательщика Клиента-Приказодателя</w:t>
      </w:r>
    </w:p>
    <w:p w:rsidR="006373DB" w:rsidRPr="006473DB" w:rsidRDefault="006373DB" w:rsidP="006473DB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6373DB">
        <w:rPr>
          <w:rFonts w:ascii="Times New Roman" w:hAnsi="Times New Roman"/>
          <w:b/>
          <w:sz w:val="24"/>
          <w:szCs w:val="24"/>
        </w:rPr>
        <w:t xml:space="preserve">Номер и дата Уведомления о полученных документах с расхождениями </w:t>
      </w:r>
      <w:r w:rsidRPr="006373DB">
        <w:rPr>
          <w:rFonts w:ascii="Times New Roman" w:hAnsi="Times New Roman"/>
          <w:sz w:val="24"/>
          <w:szCs w:val="24"/>
        </w:rPr>
        <w:t xml:space="preserve">– указывается номер и дата Уведомления о полученных документах с расхождениями, полученного от ПАО СКБ Приморья «Примсоцбанк», в отношении которого дается </w:t>
      </w:r>
      <w:r w:rsidRPr="006473DB">
        <w:rPr>
          <w:rFonts w:ascii="Times New Roman" w:hAnsi="Times New Roman"/>
          <w:sz w:val="24"/>
          <w:szCs w:val="24"/>
        </w:rPr>
        <w:t>Отказ;</w:t>
      </w:r>
    </w:p>
    <w:p w:rsidR="006373DB" w:rsidRPr="006473DB" w:rsidRDefault="006373DB" w:rsidP="006473DB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 xml:space="preserve">Подпись и печать (при наличии) Клиента-Приказодателя </w:t>
      </w:r>
      <w:r w:rsidRPr="006473DB">
        <w:rPr>
          <w:rFonts w:ascii="Times New Roman" w:hAnsi="Times New Roman"/>
          <w:sz w:val="24"/>
          <w:szCs w:val="24"/>
        </w:rPr>
        <w:t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печати;</w:t>
      </w:r>
    </w:p>
    <w:p w:rsidR="006373DB" w:rsidRPr="006473DB" w:rsidRDefault="006373DB" w:rsidP="006473DB">
      <w:pPr>
        <w:pStyle w:val="a3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 xml:space="preserve">Информация Банка – </w:t>
      </w:r>
      <w:r w:rsidRPr="006473DB">
        <w:rPr>
          <w:rFonts w:ascii="Times New Roman" w:hAnsi="Times New Roman"/>
          <w:sz w:val="24"/>
          <w:szCs w:val="24"/>
        </w:rPr>
        <w:t>заполняется сотрудниками Банка.</w:t>
      </w:r>
    </w:p>
    <w:p w:rsidR="006373DB" w:rsidRDefault="006373DB" w:rsidP="006473DB">
      <w:pPr>
        <w:jc w:val="both"/>
        <w:rPr>
          <w:rFonts w:ascii="Times New Roman" w:hAnsi="Times New Roman"/>
          <w:szCs w:val="24"/>
        </w:rPr>
      </w:pPr>
    </w:p>
    <w:p w:rsidR="003E7286" w:rsidRPr="006473DB" w:rsidRDefault="003E7286" w:rsidP="006473DB">
      <w:pPr>
        <w:jc w:val="both"/>
        <w:rPr>
          <w:rFonts w:ascii="Times New Roman" w:hAnsi="Times New Roman"/>
          <w:szCs w:val="24"/>
        </w:rPr>
      </w:pPr>
    </w:p>
    <w:p w:rsidR="006473DB" w:rsidRPr="006473DB" w:rsidRDefault="006473DB" w:rsidP="006473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 xml:space="preserve">Порядок заполнения Сопроводительного письма к пакету документов по экспортному аккредитиву. 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Наименование, ИНН Клиента</w:t>
      </w:r>
      <w:r w:rsidRPr="006473DB">
        <w:rPr>
          <w:rFonts w:ascii="Times New Roman" w:hAnsi="Times New Roman"/>
          <w:sz w:val="24"/>
          <w:szCs w:val="24"/>
        </w:rPr>
        <w:t xml:space="preserve"> – указывается официальное сокращенное наименование Клиента-Приказодателя, включая организационно-правовую форму, а также идентификационный номер налогоплательщика Клиента;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Номер аккредитива</w:t>
      </w:r>
      <w:r w:rsidRPr="006473DB">
        <w:rPr>
          <w:rFonts w:ascii="Times New Roman" w:hAnsi="Times New Roman"/>
          <w:sz w:val="24"/>
          <w:szCs w:val="24"/>
        </w:rPr>
        <w:t xml:space="preserve"> –номер аккредитива, присвоенный ПАО СКБ Приморья «Примсоцбанк»;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Номер и дата контракта</w:t>
      </w:r>
      <w:r w:rsidRPr="006473DB">
        <w:rPr>
          <w:rFonts w:ascii="Times New Roman" w:hAnsi="Times New Roman"/>
          <w:sz w:val="24"/>
          <w:szCs w:val="24"/>
        </w:rPr>
        <w:t xml:space="preserve"> – номер и дата контракта, в рамках которого выставлен аккредитив;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№ п/п</w:t>
      </w:r>
      <w:r w:rsidRPr="006473DB">
        <w:rPr>
          <w:rFonts w:ascii="Times New Roman" w:hAnsi="Times New Roman"/>
          <w:sz w:val="24"/>
          <w:szCs w:val="24"/>
        </w:rPr>
        <w:t xml:space="preserve"> – порядковый номер документа;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Наименование документа</w:t>
      </w:r>
      <w:r w:rsidRPr="006473D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3DB">
        <w:rPr>
          <w:rFonts w:ascii="Times New Roman" w:hAnsi="Times New Roman"/>
          <w:sz w:val="24"/>
          <w:szCs w:val="24"/>
        </w:rPr>
        <w:t>наименование предоставляемого документа;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Вид документа (оригинал/копия)</w:t>
      </w:r>
      <w:r w:rsidRPr="006473DB">
        <w:rPr>
          <w:rFonts w:ascii="Times New Roman" w:hAnsi="Times New Roman"/>
          <w:sz w:val="24"/>
          <w:szCs w:val="24"/>
        </w:rPr>
        <w:t xml:space="preserve"> – оригинал или копия предоставляемого документа;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Количество страниц</w:t>
      </w:r>
      <w:r w:rsidRPr="006473DB">
        <w:rPr>
          <w:rFonts w:ascii="Times New Roman" w:hAnsi="Times New Roman"/>
          <w:sz w:val="24"/>
          <w:szCs w:val="24"/>
        </w:rPr>
        <w:t xml:space="preserve"> – количество страниц предоставляемого документа;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Номер счета для зачисления</w:t>
      </w:r>
      <w:r w:rsidRPr="006473DB">
        <w:rPr>
          <w:rFonts w:ascii="Times New Roman" w:hAnsi="Times New Roman"/>
          <w:sz w:val="24"/>
          <w:szCs w:val="24"/>
        </w:rPr>
        <w:t xml:space="preserve"> - транзитный счета в иностранной валюте Клиента-бенефициара;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 xml:space="preserve">Дата </w:t>
      </w:r>
      <w:r w:rsidRPr="006473DB">
        <w:rPr>
          <w:rFonts w:ascii="Times New Roman" w:hAnsi="Times New Roman"/>
          <w:sz w:val="24"/>
          <w:szCs w:val="24"/>
        </w:rPr>
        <w:t>– дата заполнения Сопроводительного письма;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Подпись Клиента-бенефициара</w:t>
      </w:r>
      <w:r w:rsidRPr="006473DB">
        <w:rPr>
          <w:rFonts w:ascii="Times New Roman" w:hAnsi="Times New Roman"/>
          <w:sz w:val="24"/>
          <w:szCs w:val="24"/>
        </w:rPr>
        <w:t xml:space="preserve"> - указываются ФИО и подписи лиц, имеющими право подписи расчетных документов, согласно заявленной Банку карточке образцов подписей и оттиска печати;</w:t>
      </w:r>
    </w:p>
    <w:p w:rsidR="006473DB" w:rsidRPr="006473DB" w:rsidRDefault="006473DB" w:rsidP="006473DB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473DB">
        <w:rPr>
          <w:rFonts w:ascii="Times New Roman" w:hAnsi="Times New Roman"/>
          <w:b/>
          <w:sz w:val="24"/>
          <w:szCs w:val="24"/>
        </w:rPr>
        <w:t>Оттиск печати Клиента-бенефициара</w:t>
      </w:r>
      <w:r w:rsidRPr="006473DB">
        <w:rPr>
          <w:rFonts w:ascii="Times New Roman" w:hAnsi="Times New Roman"/>
          <w:sz w:val="24"/>
          <w:szCs w:val="24"/>
        </w:rPr>
        <w:t xml:space="preserve"> - проставляется оттиск печати, согласно заявленной Банку карточке образцов подписей и оттиска печати.</w:t>
      </w:r>
    </w:p>
    <w:p w:rsidR="006473DB" w:rsidRDefault="006473DB" w:rsidP="006473DB">
      <w:pPr>
        <w:pStyle w:val="a3"/>
        <w:ind w:left="360"/>
      </w:pPr>
    </w:p>
    <w:sectPr w:rsidR="006473DB" w:rsidSect="006373D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342F7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5607E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6A6B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93CAA"/>
    <w:multiLevelType w:val="multilevel"/>
    <w:tmpl w:val="6A909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0473CA"/>
    <w:multiLevelType w:val="hybridMultilevel"/>
    <w:tmpl w:val="DD1E6932"/>
    <w:lvl w:ilvl="0" w:tplc="BCF486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168687C"/>
    <w:multiLevelType w:val="hybridMultilevel"/>
    <w:tmpl w:val="E76E2CD6"/>
    <w:lvl w:ilvl="0" w:tplc="868C0E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87169"/>
    <w:multiLevelType w:val="hybridMultilevel"/>
    <w:tmpl w:val="2F80A1E2"/>
    <w:lvl w:ilvl="0" w:tplc="BCF486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BB"/>
    <w:rsid w:val="0008126F"/>
    <w:rsid w:val="001E67F0"/>
    <w:rsid w:val="002C28BB"/>
    <w:rsid w:val="003D7F3C"/>
    <w:rsid w:val="003E7286"/>
    <w:rsid w:val="004F01F9"/>
    <w:rsid w:val="006373DB"/>
    <w:rsid w:val="006473DB"/>
    <w:rsid w:val="00694397"/>
    <w:rsid w:val="00A74D6B"/>
    <w:rsid w:val="00AA075B"/>
    <w:rsid w:val="00B910A4"/>
    <w:rsid w:val="00D56DF2"/>
    <w:rsid w:val="00E05F8F"/>
    <w:rsid w:val="00EC6EF7"/>
    <w:rsid w:val="00F0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43A0-7C74-4128-8E5D-83B1B895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BB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2C28BB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2C28B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Медведева Елена Александровна</cp:lastModifiedBy>
  <cp:revision>2</cp:revision>
  <dcterms:created xsi:type="dcterms:W3CDTF">2021-08-31T23:40:00Z</dcterms:created>
  <dcterms:modified xsi:type="dcterms:W3CDTF">2021-08-31T23:40:00Z</dcterms:modified>
</cp:coreProperties>
</file>