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Ind w:w="-572" w:type="dxa"/>
        <w:tblLook w:val="04A0" w:firstRow="1" w:lastRow="0" w:firstColumn="1" w:lastColumn="0" w:noHBand="0" w:noVBand="1"/>
      </w:tblPr>
      <w:tblGrid>
        <w:gridCol w:w="5954"/>
        <w:gridCol w:w="3963"/>
      </w:tblGrid>
      <w:tr w:rsidR="00EB71ED" w:rsidTr="00563B67">
        <w:tc>
          <w:tcPr>
            <w:tcW w:w="5954" w:type="dxa"/>
            <w:tcBorders>
              <w:top w:val="nil"/>
              <w:left w:val="nil"/>
              <w:bottom w:val="nil"/>
              <w:right w:val="nil"/>
            </w:tcBorders>
          </w:tcPr>
          <w:p w:rsidR="00EB71ED" w:rsidRPr="002B2DFC" w:rsidRDefault="00EB71ED" w:rsidP="00563B67">
            <w:pPr>
              <w:rPr>
                <w:rFonts w:ascii="Times New Roman" w:hAnsi="Times New Roman"/>
              </w:rPr>
            </w:pPr>
            <w:bookmarkStart w:id="0" w:name="_GoBack"/>
            <w:bookmarkEnd w:id="0"/>
            <w:r w:rsidRPr="00561740">
              <w:rPr>
                <w:rFonts w:ascii="Times New Roman" w:hAnsi="Times New Roman"/>
              </w:rPr>
              <w:t xml:space="preserve">Типовая форма Соглашения </w:t>
            </w:r>
            <w:r w:rsidRPr="00561740">
              <w:rPr>
                <w:rFonts w:ascii="Times New Roman" w:hAnsi="Times New Roman"/>
                <w:i/>
              </w:rPr>
              <w:t>для организации взаимодействия между ПАО СКБ Приморья «Примсоцбанк» и Застройщиками</w:t>
            </w:r>
          </w:p>
        </w:tc>
        <w:tc>
          <w:tcPr>
            <w:tcW w:w="3963" w:type="dxa"/>
            <w:tcBorders>
              <w:top w:val="nil"/>
              <w:left w:val="nil"/>
              <w:bottom w:val="nil"/>
              <w:right w:val="nil"/>
            </w:tcBorders>
          </w:tcPr>
          <w:p w:rsidR="00EB71ED" w:rsidRPr="002B2DFC" w:rsidRDefault="00EB71ED" w:rsidP="00563B67">
            <w:pPr>
              <w:jc w:val="right"/>
              <w:rPr>
                <w:rFonts w:ascii="Times New Roman" w:hAnsi="Times New Roman"/>
              </w:rPr>
            </w:pPr>
          </w:p>
          <w:p w:rsidR="00EB71ED" w:rsidRPr="002B2DFC" w:rsidRDefault="00EB71ED" w:rsidP="00563B67">
            <w:pPr>
              <w:jc w:val="right"/>
              <w:rPr>
                <w:rFonts w:ascii="Times New Roman" w:hAnsi="Times New Roman"/>
              </w:rPr>
            </w:pPr>
            <w:r w:rsidRPr="002B2DFC">
              <w:rPr>
                <w:rFonts w:ascii="Times New Roman" w:hAnsi="Times New Roman"/>
              </w:rPr>
              <w:t xml:space="preserve">УТВЕРЖДАЮ </w:t>
            </w:r>
          </w:p>
          <w:p w:rsidR="00EB71ED" w:rsidRPr="002B2DFC" w:rsidRDefault="00EB71ED" w:rsidP="00563B67">
            <w:pPr>
              <w:jc w:val="right"/>
              <w:rPr>
                <w:rFonts w:ascii="Times New Roman" w:hAnsi="Times New Roman"/>
              </w:rPr>
            </w:pPr>
            <w:r w:rsidRPr="002B2DFC">
              <w:rPr>
                <w:rFonts w:ascii="Times New Roman" w:hAnsi="Times New Roman"/>
              </w:rPr>
              <w:t>Председатель Правления</w:t>
            </w:r>
          </w:p>
        </w:tc>
      </w:tr>
      <w:tr w:rsidR="00EB71ED" w:rsidTr="00563B67">
        <w:tc>
          <w:tcPr>
            <w:tcW w:w="9917" w:type="dxa"/>
            <w:gridSpan w:val="2"/>
            <w:tcBorders>
              <w:top w:val="nil"/>
              <w:left w:val="nil"/>
              <w:bottom w:val="nil"/>
              <w:right w:val="nil"/>
            </w:tcBorders>
          </w:tcPr>
          <w:sdt>
            <w:sdtPr>
              <w:rPr>
                <w:rFonts w:ascii="Times New Roman" w:hAnsi="Times New Roman"/>
                <w:color w:val="FFFFFF" w:themeColor="background1"/>
              </w:rPr>
              <w:id w:val="-1468961759"/>
              <w:lock w:val="contentLocked"/>
              <w:placeholder>
                <w:docPart w:val="A268784B100B46C4A1EACEDA7E6E702D"/>
              </w:placeholder>
            </w:sdtPr>
            <w:sdtEndPr/>
            <w:sdtContent>
              <w:p w:rsidR="00EB71ED" w:rsidRPr="00DD09CB" w:rsidRDefault="00EB71ED" w:rsidP="00563B67">
                <w:pPr>
                  <w:spacing w:before="480" w:after="480"/>
                  <w:ind w:firstLine="709"/>
                  <w:jc w:val="right"/>
                  <w:rPr>
                    <w:rFonts w:ascii="Times New Roman" w:hAnsi="Times New Roman"/>
                  </w:rPr>
                </w:pPr>
                <w:r w:rsidRPr="00DD09CB">
                  <w:rPr>
                    <w:rFonts w:ascii="Segoe UI Symbol" w:hAnsi="Segoe UI Symbol" w:cs="Segoe UI Symbol"/>
                    <w:color w:val="FFFFFF" w:themeColor="background1"/>
                  </w:rPr>
                  <w:t>⚓</w:t>
                </w:r>
                <w:r w:rsidRPr="00DD09CB">
                  <w:rPr>
                    <w:rFonts w:ascii="Times New Roman" w:hAnsi="Times New Roman"/>
                    <w:color w:val="FFFFFF" w:themeColor="background1"/>
                  </w:rPr>
                  <w:t>^              _электронная подпись_</w:t>
                </w:r>
              </w:p>
            </w:sdtContent>
          </w:sdt>
          <w:p w:rsidR="00EB71ED" w:rsidRPr="00DD09CB" w:rsidRDefault="00EB71ED" w:rsidP="00563B67">
            <w:pPr>
              <w:ind w:left="5664" w:firstLine="709"/>
              <w:jc w:val="right"/>
              <w:rPr>
                <w:rFonts w:ascii="Times New Roman" w:hAnsi="Times New Roman"/>
              </w:rPr>
            </w:pPr>
            <w:r w:rsidRPr="00DD09CB">
              <w:rPr>
                <w:rFonts w:ascii="Times New Roman" w:hAnsi="Times New Roman"/>
              </w:rPr>
              <w:t>Д.Б. Яровой</w:t>
            </w:r>
          </w:p>
          <w:sdt>
            <w:sdtPr>
              <w:rPr>
                <w:rFonts w:ascii="Times New Roman" w:hAnsi="Times New Roman"/>
              </w:rPr>
              <w:alias w:val="Дата регистрации"/>
              <w:tag w:val="Дата регистрации"/>
              <w:id w:val="2032066806"/>
              <w:lock w:val="contentLocked"/>
              <w:placeholder>
                <w:docPart w:val="E63303A62F6844A8BC1297422C9A61D0"/>
              </w:placeholder>
              <w:date>
                <w:dateFormat w:val="dd.MM.yyyy"/>
                <w:lid w:val="ru-RU"/>
                <w:storeMappedDataAs w:val="dateTime"/>
                <w:calendar w:val="gregorian"/>
              </w:date>
            </w:sdtPr>
            <w:sdtEndPr/>
            <w:sdtContent>
              <w:p w:rsidR="00EB71ED" w:rsidRPr="00DD09CB" w:rsidRDefault="00EB71ED" w:rsidP="00563B67">
                <w:pPr>
                  <w:ind w:left="5664" w:firstLine="708"/>
                  <w:jc w:val="right"/>
                  <w:rPr>
                    <w:rFonts w:ascii="Times New Roman" w:hAnsi="Times New Roman"/>
                  </w:rPr>
                </w:pPr>
                <w:r w:rsidRPr="00DD09CB">
                  <w:rPr>
                    <w:rFonts w:ascii="Times New Roman" w:hAnsi="Times New Roman"/>
                  </w:rPr>
                  <w:t>_____._____.20____</w:t>
                </w:r>
              </w:p>
            </w:sdtContent>
          </w:sdt>
          <w:p w:rsidR="00EB71ED" w:rsidRPr="00980857" w:rsidRDefault="00EB71ED" w:rsidP="00563B67">
            <w:pPr>
              <w:jc w:val="right"/>
              <w:rPr>
                <w:rFonts w:ascii="Times New Roman" w:hAnsi="Times New Roman"/>
              </w:rPr>
            </w:pPr>
            <w:r w:rsidRPr="00DD09CB">
              <w:rPr>
                <w:rFonts w:ascii="Times New Roman" w:hAnsi="Times New Roman"/>
              </w:rPr>
              <w:t xml:space="preserve">Приказ от </w:t>
            </w:r>
            <w:sdt>
              <w:sdtPr>
                <w:rPr>
                  <w:rFonts w:ascii="Times New Roman" w:hAnsi="Times New Roman"/>
                </w:rPr>
                <w:alias w:val="Дата регистрации"/>
                <w:tag w:val="Дата регистрации"/>
                <w:id w:val="1719395375"/>
                <w:lock w:val="contentLocked"/>
                <w:placeholder>
                  <w:docPart w:val="43E200EC0ABE412894FAFB4661E55802"/>
                </w:placeholder>
                <w:date>
                  <w:dateFormat w:val="dd.MM.yyyy"/>
                  <w:lid w:val="ru-RU"/>
                  <w:storeMappedDataAs w:val="dateTime"/>
                  <w:calendar w:val="gregorian"/>
                </w:date>
              </w:sdtPr>
              <w:sdtEndPr/>
              <w:sdtContent>
                <w:r w:rsidRPr="00DD09CB">
                  <w:rPr>
                    <w:rFonts w:ascii="Times New Roman" w:hAnsi="Times New Roman"/>
                  </w:rPr>
                  <w:t>___________</w:t>
                </w:r>
              </w:sdtContent>
            </w:sdt>
            <w:r w:rsidRPr="00DD09CB">
              <w:rPr>
                <w:rFonts w:ascii="Times New Roman" w:hAnsi="Times New Roman"/>
              </w:rPr>
              <w:t xml:space="preserve"> </w:t>
            </w:r>
            <w:r w:rsidRPr="00DD09CB">
              <w:rPr>
                <w:rFonts w:ascii="Times New Roman" w:hAnsi="Times New Roman"/>
                <w:bCs/>
                <w:szCs w:val="32"/>
              </w:rPr>
              <w:t xml:space="preserve">№ </w:t>
            </w:r>
            <w:sdt>
              <w:sdtPr>
                <w:rPr>
                  <w:rFonts w:ascii="Times New Roman" w:hAnsi="Times New Roman"/>
                  <w:bCs/>
                  <w:szCs w:val="32"/>
                </w:rPr>
                <w:alias w:val="Номер приказа"/>
                <w:tag w:val="Регистрационный номер"/>
                <w:id w:val="-1245637469"/>
                <w:lock w:val="contentLocked"/>
                <w:placeholder>
                  <w:docPart w:val="F9E6912C13174F498B468FFF012D059C"/>
                </w:placeholder>
              </w:sdtPr>
              <w:sdtEndPr>
                <w:rPr>
                  <w:u w:val="single"/>
                </w:rPr>
              </w:sdtEndPr>
              <w:sdtContent>
                <w:r w:rsidRPr="00DD09CB">
                  <w:rPr>
                    <w:rFonts w:ascii="Times New Roman" w:hAnsi="Times New Roman"/>
                    <w:bCs/>
                    <w:szCs w:val="32"/>
                  </w:rPr>
                  <w:t>________</w:t>
                </w:r>
              </w:sdtContent>
            </w:sdt>
          </w:p>
          <w:p w:rsidR="00EB71ED" w:rsidRDefault="00EB71ED" w:rsidP="00563B67">
            <w:pPr>
              <w:jc w:val="right"/>
              <w:rPr>
                <w:rFonts w:ascii="Times New Roman" w:hAnsi="Times New Roman"/>
              </w:rPr>
            </w:pPr>
            <w:r>
              <w:rPr>
                <w:rFonts w:ascii="Times New Roman" w:hAnsi="Times New Roman"/>
              </w:rPr>
              <w:t xml:space="preserve"> </w:t>
            </w:r>
          </w:p>
        </w:tc>
      </w:tr>
    </w:tbl>
    <w:p w:rsidR="003F7111" w:rsidRDefault="003F7111"/>
    <w:p w:rsidR="00DD09CB" w:rsidRDefault="00DD09CB">
      <w:pPr>
        <w:ind w:left="-567" w:firstLine="426"/>
        <w:jc w:val="both"/>
        <w:rPr>
          <w:rFonts w:ascii="Times New Roman" w:hAnsi="Times New Roman"/>
          <w:b/>
          <w:sz w:val="22"/>
          <w:szCs w:val="22"/>
        </w:rPr>
      </w:pPr>
    </w:p>
    <w:p w:rsidR="00DD09CB" w:rsidRPr="00C70D2D" w:rsidRDefault="00DD09CB" w:rsidP="00DD09CB">
      <w:pPr>
        <w:ind w:left="-567" w:right="-1"/>
        <w:jc w:val="center"/>
        <w:rPr>
          <w:rFonts w:ascii="Times New Roman" w:hAnsi="Times New Roman"/>
          <w:b/>
          <w:sz w:val="22"/>
          <w:szCs w:val="22"/>
        </w:rPr>
      </w:pPr>
      <w:r w:rsidRPr="00C70D2D">
        <w:rPr>
          <w:rFonts w:ascii="Times New Roman" w:hAnsi="Times New Roman"/>
          <w:b/>
          <w:sz w:val="22"/>
          <w:szCs w:val="22"/>
        </w:rPr>
        <w:t>СОГЛАШЕНИЕ № ___</w:t>
      </w:r>
    </w:p>
    <w:p w:rsidR="00DD09CB" w:rsidRDefault="00DD09CB" w:rsidP="00DD09CB">
      <w:pPr>
        <w:tabs>
          <w:tab w:val="left" w:pos="6399"/>
        </w:tabs>
        <w:ind w:left="-567" w:firstLine="426"/>
        <w:jc w:val="both"/>
        <w:rPr>
          <w:rFonts w:ascii="Times New Roman" w:hAnsi="Times New Roman"/>
          <w:b/>
          <w:sz w:val="22"/>
          <w:szCs w:val="22"/>
        </w:rPr>
      </w:pPr>
      <w:r w:rsidRPr="00C70D2D">
        <w:rPr>
          <w:rFonts w:ascii="Times New Roman" w:hAnsi="Times New Roman"/>
          <w:sz w:val="22"/>
          <w:szCs w:val="22"/>
        </w:rPr>
        <w:t>г.</w:t>
      </w:r>
      <w:r w:rsidRPr="00C70D2D">
        <w:t xml:space="preserve"> </w:t>
      </w:r>
      <w:r w:rsidRPr="00C70D2D">
        <w:rPr>
          <w:rFonts w:ascii="Times New Roman" w:hAnsi="Times New Roman"/>
          <w:sz w:val="22"/>
          <w:szCs w:val="22"/>
        </w:rPr>
        <w:t>_________________</w:t>
      </w:r>
      <w:r>
        <w:rPr>
          <w:rFonts w:ascii="Times New Roman" w:hAnsi="Times New Roman"/>
          <w:sz w:val="22"/>
          <w:szCs w:val="22"/>
        </w:rPr>
        <w:tab/>
      </w:r>
      <w:r>
        <w:rPr>
          <w:rFonts w:ascii="Times New Roman" w:eastAsia="Times New Roman" w:hAnsi="Times New Roman"/>
          <w:bCs/>
          <w:sz w:val="22"/>
          <w:szCs w:val="22"/>
          <w:lang w:eastAsia="ru-RU"/>
        </w:rPr>
        <w:t>«___»______ 2025 г.</w:t>
      </w:r>
    </w:p>
    <w:p w:rsidR="00DD09CB" w:rsidRDefault="00DD09CB">
      <w:pPr>
        <w:ind w:left="-567" w:firstLine="426"/>
        <w:jc w:val="both"/>
        <w:rPr>
          <w:rFonts w:ascii="Times New Roman" w:hAnsi="Times New Roman"/>
          <w:b/>
          <w:sz w:val="22"/>
          <w:szCs w:val="22"/>
        </w:rPr>
      </w:pPr>
    </w:p>
    <w:p w:rsidR="00DD09CB" w:rsidRDefault="00DD09CB">
      <w:pPr>
        <w:ind w:left="-567" w:firstLine="426"/>
        <w:jc w:val="both"/>
        <w:rPr>
          <w:rFonts w:ascii="Times New Roman" w:hAnsi="Times New Roman"/>
          <w:b/>
          <w:sz w:val="22"/>
          <w:szCs w:val="22"/>
        </w:rPr>
      </w:pPr>
    </w:p>
    <w:p w:rsidR="00DD09CB" w:rsidRPr="00C70D2D" w:rsidRDefault="00DD09CB">
      <w:pPr>
        <w:ind w:left="-567" w:firstLine="426"/>
        <w:jc w:val="both"/>
        <w:rPr>
          <w:rFonts w:ascii="Times New Roman" w:hAnsi="Times New Roman"/>
          <w:b/>
          <w:sz w:val="22"/>
          <w:szCs w:val="22"/>
        </w:rPr>
      </w:pPr>
    </w:p>
    <w:p w:rsidR="00A45558" w:rsidRPr="00C70D2D" w:rsidRDefault="003B1CD5">
      <w:pPr>
        <w:ind w:left="-567" w:firstLine="426"/>
        <w:jc w:val="both"/>
        <w:rPr>
          <w:rFonts w:ascii="Times New Roman" w:hAnsi="Times New Roman"/>
          <w:sz w:val="22"/>
          <w:szCs w:val="22"/>
        </w:rPr>
      </w:pPr>
      <w:r w:rsidRPr="00C70D2D">
        <w:rPr>
          <w:rFonts w:ascii="Times New Roman" w:hAnsi="Times New Roman"/>
          <w:b/>
          <w:sz w:val="22"/>
          <w:szCs w:val="22"/>
        </w:rPr>
        <w:t xml:space="preserve">Публичное акционерное общество </w:t>
      </w:r>
      <w:r w:rsidR="009C36F2" w:rsidRPr="00C70D2D">
        <w:rPr>
          <w:rFonts w:ascii="Times New Roman" w:hAnsi="Times New Roman"/>
          <w:b/>
          <w:sz w:val="22"/>
          <w:szCs w:val="22"/>
        </w:rPr>
        <w:t xml:space="preserve">СКБ Приморья «ПримСоцБанк», </w:t>
      </w:r>
      <w:r w:rsidR="00AD217F" w:rsidRPr="00C70D2D">
        <w:rPr>
          <w:rFonts w:ascii="Times New Roman" w:hAnsi="Times New Roman"/>
          <w:sz w:val="22"/>
          <w:szCs w:val="22"/>
        </w:rPr>
        <w:t xml:space="preserve">Генеральная лицензия на осуществление банковских операций № </w:t>
      </w:r>
      <w:r w:rsidRPr="00C70D2D">
        <w:rPr>
          <w:rFonts w:ascii="Times New Roman" w:hAnsi="Times New Roman"/>
          <w:sz w:val="22"/>
          <w:szCs w:val="22"/>
        </w:rPr>
        <w:t>__________</w:t>
      </w:r>
      <w:r w:rsidR="00AD217F" w:rsidRPr="00C70D2D">
        <w:rPr>
          <w:rFonts w:ascii="Times New Roman" w:hAnsi="Times New Roman"/>
          <w:sz w:val="22"/>
          <w:szCs w:val="22"/>
        </w:rPr>
        <w:t xml:space="preserve"> от </w:t>
      </w:r>
      <w:r w:rsidRPr="00C70D2D">
        <w:rPr>
          <w:rFonts w:ascii="Times New Roman" w:hAnsi="Times New Roman"/>
          <w:sz w:val="22"/>
          <w:szCs w:val="22"/>
        </w:rPr>
        <w:t>________________</w:t>
      </w:r>
      <w:r w:rsidR="00AD217F" w:rsidRPr="00C70D2D">
        <w:rPr>
          <w:rFonts w:ascii="Times New Roman" w:hAnsi="Times New Roman"/>
          <w:sz w:val="22"/>
          <w:szCs w:val="22"/>
        </w:rPr>
        <w:t xml:space="preserve">, именуемое в дальнейшем БАНК, </w:t>
      </w:r>
      <w:r w:rsidR="00FF5E54" w:rsidRPr="00C70D2D">
        <w:rPr>
          <w:rFonts w:ascii="Times New Roman" w:hAnsi="Times New Roman"/>
          <w:sz w:val="22"/>
          <w:szCs w:val="22"/>
        </w:rPr>
        <w:t xml:space="preserve">в лице </w:t>
      </w:r>
      <w:r w:rsidR="009C36F2" w:rsidRPr="00C70D2D">
        <w:rPr>
          <w:rFonts w:ascii="Times New Roman" w:hAnsi="Times New Roman"/>
        </w:rPr>
        <w:t>___________________________</w:t>
      </w:r>
      <w:r w:rsidR="00FF5E54" w:rsidRPr="00C70D2D">
        <w:rPr>
          <w:rFonts w:ascii="Times New Roman" w:hAnsi="Times New Roman"/>
          <w:sz w:val="22"/>
          <w:szCs w:val="22"/>
        </w:rPr>
        <w:t xml:space="preserve">, действующего на основании </w:t>
      </w:r>
      <w:r w:rsidR="009C36F2" w:rsidRPr="00C70D2D">
        <w:rPr>
          <w:rFonts w:ascii="Times New Roman" w:hAnsi="Times New Roman"/>
          <w:sz w:val="22"/>
          <w:szCs w:val="22"/>
        </w:rPr>
        <w:t>_________</w:t>
      </w:r>
      <w:r w:rsidR="00945648" w:rsidRPr="00C70D2D">
        <w:rPr>
          <w:rFonts w:ascii="Times New Roman" w:hAnsi="Times New Roman"/>
          <w:sz w:val="22"/>
          <w:szCs w:val="22"/>
        </w:rPr>
        <w:t xml:space="preserve"> </w:t>
      </w:r>
      <w:r w:rsidR="00AD217F" w:rsidRPr="00C70D2D">
        <w:rPr>
          <w:rFonts w:ascii="Times New Roman" w:hAnsi="Times New Roman"/>
          <w:sz w:val="22"/>
          <w:szCs w:val="22"/>
        </w:rPr>
        <w:t xml:space="preserve">и </w:t>
      </w:r>
    </w:p>
    <w:p w:rsidR="00A45558" w:rsidRPr="00C70D2D" w:rsidRDefault="009C36F2" w:rsidP="00FE626A">
      <w:pPr>
        <w:ind w:left="-567" w:firstLine="426"/>
        <w:jc w:val="both"/>
        <w:rPr>
          <w:rFonts w:ascii="Times New Roman" w:hAnsi="Times New Roman"/>
          <w:sz w:val="22"/>
          <w:szCs w:val="22"/>
        </w:rPr>
      </w:pPr>
      <w:r w:rsidRPr="00C70D2D">
        <w:rPr>
          <w:rFonts w:ascii="Times New Roman" w:hAnsi="Times New Roman"/>
          <w:b/>
          <w:sz w:val="22"/>
          <w:szCs w:val="22"/>
        </w:rPr>
        <w:t>_______________________________</w:t>
      </w:r>
      <w:r w:rsidR="00945648" w:rsidRPr="00C70D2D">
        <w:rPr>
          <w:rFonts w:ascii="Times New Roman" w:hAnsi="Times New Roman"/>
          <w:b/>
          <w:sz w:val="22"/>
          <w:szCs w:val="22"/>
        </w:rPr>
        <w:t xml:space="preserve">, </w:t>
      </w:r>
      <w:r w:rsidR="00F26C5F" w:rsidRPr="00C70D2D">
        <w:rPr>
          <w:rFonts w:ascii="Times New Roman" w:hAnsi="Times New Roman"/>
          <w:sz w:val="22"/>
          <w:szCs w:val="22"/>
        </w:rPr>
        <w:t xml:space="preserve">именуемое в дальнейшем Застройщик, в лице </w:t>
      </w:r>
      <w:r w:rsidRPr="00C70D2D">
        <w:rPr>
          <w:rFonts w:ascii="Times New Roman" w:hAnsi="Times New Roman"/>
          <w:sz w:val="22"/>
          <w:szCs w:val="22"/>
        </w:rPr>
        <w:t>________________________________________</w:t>
      </w:r>
      <w:r w:rsidR="00F26C5F" w:rsidRPr="00C70D2D">
        <w:rPr>
          <w:rFonts w:ascii="Times New Roman" w:hAnsi="Times New Roman"/>
          <w:sz w:val="22"/>
          <w:szCs w:val="22"/>
        </w:rPr>
        <w:t>, действующе</w:t>
      </w:r>
      <w:r w:rsidR="00FE626A" w:rsidRPr="00C70D2D">
        <w:rPr>
          <w:rFonts w:ascii="Times New Roman" w:hAnsi="Times New Roman"/>
          <w:sz w:val="22"/>
          <w:szCs w:val="22"/>
        </w:rPr>
        <w:t>го</w:t>
      </w:r>
      <w:r w:rsidR="00F26C5F" w:rsidRPr="00C70D2D">
        <w:rPr>
          <w:rFonts w:ascii="Times New Roman" w:hAnsi="Times New Roman"/>
          <w:sz w:val="22"/>
          <w:szCs w:val="22"/>
        </w:rPr>
        <w:t xml:space="preserve"> на основании </w:t>
      </w:r>
      <w:r w:rsidRPr="00C70D2D">
        <w:rPr>
          <w:rFonts w:ascii="Times New Roman" w:hAnsi="Times New Roman"/>
          <w:sz w:val="22"/>
          <w:szCs w:val="22"/>
        </w:rPr>
        <w:t>_________________________________</w:t>
      </w:r>
      <w:r w:rsidR="00AD217F" w:rsidRPr="00C70D2D">
        <w:rPr>
          <w:rFonts w:ascii="Times New Roman" w:hAnsi="Times New Roman"/>
          <w:sz w:val="22"/>
          <w:szCs w:val="22"/>
        </w:rPr>
        <w:t>, далее совместно именуемые Стороны, заключили настоящее Соглашение (далее - Соглашение) о нижеследующем:</w:t>
      </w:r>
    </w:p>
    <w:p w:rsidR="00A45558" w:rsidRPr="00C70D2D" w:rsidRDefault="00AD217F">
      <w:pPr>
        <w:pStyle w:val="ac"/>
        <w:numPr>
          <w:ilvl w:val="0"/>
          <w:numId w:val="2"/>
        </w:numPr>
        <w:ind w:left="-567" w:firstLine="426"/>
        <w:jc w:val="both"/>
        <w:rPr>
          <w:rFonts w:ascii="Times New Roman" w:hAnsi="Times New Roman"/>
          <w:sz w:val="22"/>
          <w:szCs w:val="22"/>
        </w:rPr>
      </w:pPr>
      <w:r w:rsidRPr="00C70D2D">
        <w:rPr>
          <w:rFonts w:ascii="Times New Roman" w:hAnsi="Times New Roman"/>
          <w:sz w:val="22"/>
          <w:szCs w:val="22"/>
        </w:rPr>
        <w:t xml:space="preserve">В целях осуществления расчетов по договорам участия в долевом строительстве с использованием счетов эскроу в ПАО </w:t>
      </w:r>
      <w:r w:rsidR="00010075" w:rsidRPr="00C70D2D">
        <w:rPr>
          <w:rFonts w:ascii="Times New Roman" w:hAnsi="Times New Roman"/>
          <w:sz w:val="22"/>
          <w:szCs w:val="22"/>
        </w:rPr>
        <w:t>СКБ Приморья «ПримСоцБанк»</w:t>
      </w:r>
      <w:r w:rsidRPr="00C70D2D">
        <w:rPr>
          <w:rFonts w:ascii="Times New Roman" w:hAnsi="Times New Roman"/>
          <w:sz w:val="22"/>
          <w:szCs w:val="22"/>
        </w:rPr>
        <w:t>, и организации взаимодействия между Банком и Застройщиком определить следующий порядок взаимодействия и обмена документами.</w:t>
      </w:r>
    </w:p>
    <w:p w:rsidR="00A45558" w:rsidRPr="00C70D2D" w:rsidRDefault="00AD217F">
      <w:pPr>
        <w:pStyle w:val="ac"/>
        <w:numPr>
          <w:ilvl w:val="1"/>
          <w:numId w:val="1"/>
        </w:numPr>
        <w:ind w:left="-567" w:firstLine="426"/>
        <w:jc w:val="both"/>
        <w:rPr>
          <w:rFonts w:ascii="Times New Roman" w:hAnsi="Times New Roman"/>
          <w:sz w:val="22"/>
          <w:szCs w:val="22"/>
        </w:rPr>
      </w:pPr>
      <w:r w:rsidRPr="00C70D2D">
        <w:rPr>
          <w:rFonts w:ascii="Times New Roman" w:hAnsi="Times New Roman"/>
          <w:sz w:val="22"/>
          <w:szCs w:val="22"/>
        </w:rPr>
        <w:t>В целях заключения договора счета эскроу (индивидуальных условий договора счета эскроу) между Застройщиком (Бенефициаром), Банком и участником долевого строительства (Депонентом) Застройщик направляет в Банк следующие документы и информацию:</w:t>
      </w:r>
    </w:p>
    <w:p w:rsidR="00A45558" w:rsidRPr="00C70D2D" w:rsidRDefault="00AD217F">
      <w:pPr>
        <w:pStyle w:val="ac"/>
        <w:ind w:left="-567" w:firstLine="426"/>
        <w:jc w:val="both"/>
        <w:rPr>
          <w:rFonts w:ascii="Times New Roman" w:hAnsi="Times New Roman"/>
          <w:bCs/>
          <w:sz w:val="22"/>
          <w:szCs w:val="22"/>
        </w:rPr>
      </w:pPr>
      <w:r w:rsidRPr="00C70D2D">
        <w:rPr>
          <w:rFonts w:ascii="Times New Roman" w:hAnsi="Times New Roman"/>
          <w:sz w:val="22"/>
          <w:szCs w:val="22"/>
        </w:rPr>
        <w:t>- данные уполномоченного лица, который будет подписывать от имени Застройщика договор счета эскроу, а также документ(ы), подтверждающий(ие) его полномочия на подписание договора счета эскроу,</w:t>
      </w:r>
    </w:p>
    <w:p w:rsidR="00A45558" w:rsidRPr="00C70D2D" w:rsidRDefault="00AD217F">
      <w:pPr>
        <w:pStyle w:val="ac"/>
        <w:ind w:left="-567" w:firstLine="426"/>
        <w:jc w:val="both"/>
        <w:rPr>
          <w:rFonts w:ascii="Times New Roman" w:hAnsi="Times New Roman"/>
          <w:sz w:val="22"/>
          <w:szCs w:val="22"/>
        </w:rPr>
      </w:pPr>
      <w:r w:rsidRPr="00C70D2D">
        <w:rPr>
          <w:rFonts w:ascii="Times New Roman" w:hAnsi="Times New Roman"/>
          <w:sz w:val="22"/>
          <w:szCs w:val="22"/>
        </w:rPr>
        <w:t>- индивидуальные условия договора счета эскроу по форме проекта Индивидуальных условий договора счета эскроу, опубликованного на сайте Банка.</w:t>
      </w:r>
    </w:p>
    <w:p w:rsidR="00A45558" w:rsidRPr="00C70D2D" w:rsidRDefault="00AD217F">
      <w:pPr>
        <w:pStyle w:val="ac"/>
        <w:ind w:left="-567" w:firstLine="426"/>
        <w:jc w:val="both"/>
        <w:rPr>
          <w:rFonts w:ascii="Times New Roman" w:hAnsi="Times New Roman"/>
          <w:sz w:val="22"/>
          <w:szCs w:val="22"/>
        </w:rPr>
      </w:pPr>
      <w:r w:rsidRPr="00C70D2D">
        <w:rPr>
          <w:rFonts w:ascii="Times New Roman" w:hAnsi="Times New Roman"/>
          <w:sz w:val="22"/>
          <w:szCs w:val="22"/>
        </w:rPr>
        <w:t xml:space="preserve">Индивидуальные условия договора счета эскроу, заключаемого с депонентом-физическим лицом и/или депонентом-корпоративным клиентом, направляемые в Банк, должны быть заполнены, подписаны уполномоченным лицом Застройщика, содержать печать Застройщика, и направляются в Банк в виде сканкопии. </w:t>
      </w:r>
    </w:p>
    <w:p w:rsidR="002C5A02" w:rsidRPr="00C70D2D" w:rsidRDefault="002C5A02">
      <w:pPr>
        <w:pStyle w:val="ac"/>
        <w:ind w:left="-567" w:firstLine="426"/>
        <w:jc w:val="both"/>
        <w:rPr>
          <w:rFonts w:ascii="Times New Roman" w:hAnsi="Times New Roman"/>
          <w:sz w:val="22"/>
          <w:szCs w:val="22"/>
        </w:rPr>
      </w:pPr>
      <w:r w:rsidRPr="00C70D2D">
        <w:rPr>
          <w:rFonts w:ascii="Times New Roman" w:hAnsi="Times New Roman"/>
          <w:color w:val="000000"/>
          <w:sz w:val="22"/>
          <w:szCs w:val="22"/>
        </w:rPr>
        <w:t>Депонент-корпоративный клиент, и Застройщик могут подписать Индивидуальные условия Договора средствами электронной цифровой подписи (ЭЦП), которая в рамках Федерального закона от 06.04.2011 № 63-ФЗ «Об электронной подписи» признается квалифицированной, в том числе с использованием Системы обмена электронными документами, при этом Банк не несет ответственности если Индивидуальные условия Договора подписаны КСКПЭП, полученными лицами, которых Сторона(ы) не уполномочивали на получение КСКПЭП.</w:t>
      </w:r>
    </w:p>
    <w:p w:rsidR="00A45558" w:rsidRPr="00C70D2D" w:rsidRDefault="00AD217F">
      <w:pPr>
        <w:pStyle w:val="ac"/>
        <w:ind w:left="-567" w:firstLine="426"/>
        <w:jc w:val="both"/>
        <w:rPr>
          <w:rFonts w:ascii="Times New Roman" w:hAnsi="Times New Roman"/>
          <w:sz w:val="22"/>
          <w:szCs w:val="22"/>
        </w:rPr>
      </w:pPr>
      <w:r w:rsidRPr="00C70D2D">
        <w:rPr>
          <w:rFonts w:ascii="Times New Roman" w:hAnsi="Times New Roman"/>
          <w:sz w:val="22"/>
          <w:szCs w:val="22"/>
        </w:rPr>
        <w:t xml:space="preserve">1.2. 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 отметками о регистрации в органе, осуществляющем регистрацию прав/в случае электронной регистрации договора участия в долевом строительстве - архив электронных файлов с УКЭП регистратора. </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xml:space="preserve">1.3. Информация и сканобразы Индивидуальных условий договора счета эскроу, заключаемого с депонентом-физическим лицом и/или корпоративным клиентом, указанные в п.1.1. Соглашения, направляются Застройщиком по каналам связи, используемым между Застройщиком и Банком, с указанием в сопроводительном тексте: </w:t>
      </w:r>
      <w:r w:rsidRPr="00C70D2D">
        <w:rPr>
          <w:rFonts w:ascii="Times New Roman" w:hAnsi="Times New Roman"/>
          <w:b/>
          <w:sz w:val="22"/>
          <w:szCs w:val="22"/>
        </w:rPr>
        <w:t>«Эскроу</w:t>
      </w:r>
      <w:r w:rsidRPr="00C70D2D">
        <w:rPr>
          <w:rFonts w:ascii="Times New Roman" w:hAnsi="Times New Roman"/>
          <w:sz w:val="22"/>
          <w:szCs w:val="22"/>
          <w:u w:val="single"/>
        </w:rPr>
        <w:t>_</w:t>
      </w:r>
      <w:r w:rsidRPr="00C70D2D">
        <w:rPr>
          <w:rFonts w:ascii="Times New Roman" w:hAnsi="Times New Roman"/>
          <w:b/>
          <w:sz w:val="22"/>
          <w:szCs w:val="22"/>
        </w:rPr>
        <w:t xml:space="preserve">Наименование Бенефициара_ФИО/наименование Депонента_ДДУ от </w:t>
      </w:r>
      <w:r w:rsidRPr="00C70D2D">
        <w:rPr>
          <w:rFonts w:ascii="Times New Roman" w:hAnsi="Times New Roman"/>
          <w:sz w:val="22"/>
          <w:szCs w:val="22"/>
          <w:u w:val="single"/>
        </w:rPr>
        <w:t>______</w:t>
      </w:r>
      <w:r w:rsidRPr="00C70D2D">
        <w:rPr>
          <w:rFonts w:ascii="Times New Roman" w:hAnsi="Times New Roman"/>
          <w:b/>
          <w:sz w:val="22"/>
          <w:szCs w:val="22"/>
        </w:rPr>
        <w:t xml:space="preserve"> г.»</w:t>
      </w:r>
      <w:r w:rsidRPr="00C70D2D">
        <w:rPr>
          <w:rFonts w:ascii="Times New Roman" w:hAnsi="Times New Roman"/>
          <w:sz w:val="22"/>
          <w:szCs w:val="22"/>
        </w:rPr>
        <w:t xml:space="preserve">. </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lastRenderedPageBreak/>
        <w:t xml:space="preserve">Застройщик может в качестве канала взаимодействия выбрать незащищенный канал - </w:t>
      </w:r>
      <w:r w:rsidR="007B74C6" w:rsidRPr="00C70D2D">
        <w:rPr>
          <w:rFonts w:ascii="Times New Roman" w:hAnsi="Times New Roman"/>
          <w:sz w:val="22"/>
          <w:szCs w:val="22"/>
        </w:rPr>
        <w:t>электронную почту</w:t>
      </w:r>
      <w:r w:rsidRPr="00C70D2D">
        <w:rPr>
          <w:rFonts w:ascii="Times New Roman" w:hAnsi="Times New Roman"/>
          <w:sz w:val="22"/>
          <w:szCs w:val="22"/>
        </w:rPr>
        <w:t xml:space="preserve">, при этом  взаимодействие по Соглашению осуществляется с учетом особенностей, установленных Приложением 1 к Соглашению. Приложение 1 является неотъемлемой частью Соглашения. </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xml:space="preserve">Информация </w:t>
      </w:r>
      <w:r w:rsidRPr="00C70D2D">
        <w:rPr>
          <w:rFonts w:ascii="Times New Roman" w:hAnsi="Times New Roman"/>
          <w:b/>
          <w:sz w:val="22"/>
          <w:szCs w:val="22"/>
        </w:rPr>
        <w:t>по одному договору участия</w:t>
      </w:r>
      <w:r w:rsidRPr="00C70D2D">
        <w:rPr>
          <w:rFonts w:ascii="Times New Roman" w:hAnsi="Times New Roman"/>
          <w:sz w:val="22"/>
          <w:szCs w:val="22"/>
        </w:rPr>
        <w:t xml:space="preserve"> в долевом строительстве направляется </w:t>
      </w:r>
      <w:r w:rsidRPr="00C70D2D">
        <w:rPr>
          <w:rFonts w:ascii="Times New Roman" w:hAnsi="Times New Roman"/>
          <w:b/>
          <w:sz w:val="22"/>
          <w:szCs w:val="22"/>
        </w:rPr>
        <w:t>одним сообщением</w:t>
      </w:r>
      <w:r w:rsidRPr="00C70D2D">
        <w:rPr>
          <w:rFonts w:ascii="Times New Roman" w:hAnsi="Times New Roman"/>
          <w:sz w:val="22"/>
          <w:szCs w:val="22"/>
        </w:rPr>
        <w:t xml:space="preserve">. Для каждого договора участия в долевом строительстве создается </w:t>
      </w:r>
      <w:r w:rsidRPr="00C70D2D">
        <w:rPr>
          <w:rFonts w:ascii="Times New Roman" w:hAnsi="Times New Roman"/>
          <w:b/>
          <w:sz w:val="22"/>
          <w:szCs w:val="22"/>
        </w:rPr>
        <w:t>отдельное сообщение</w:t>
      </w:r>
      <w:r w:rsidRPr="00C70D2D">
        <w:rPr>
          <w:rFonts w:ascii="Times New Roman" w:hAnsi="Times New Roman"/>
          <w:sz w:val="22"/>
          <w:szCs w:val="22"/>
        </w:rPr>
        <w:t xml:space="preserve">. </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xml:space="preserve">1.4. Информация и сканкопия договора участия в долевом строительстве/архив электронных файлов, в соответствии с п.1.3. Соглашения, направляются Застройщиком по каналам связи, используемым между Застройщиком и Банком, с указанием в теме письма и наименовании файла/архива: </w:t>
      </w:r>
      <w:r w:rsidRPr="00C70D2D">
        <w:rPr>
          <w:rFonts w:ascii="Times New Roman" w:hAnsi="Times New Roman"/>
          <w:b/>
          <w:sz w:val="22"/>
          <w:szCs w:val="22"/>
        </w:rPr>
        <w:t>«&lt;Наименование Бенефициара&gt;_регистрация_ДДУ №&lt; _&gt;_от &lt;____&gt; г.»</w:t>
      </w:r>
      <w:r w:rsidRPr="00C70D2D">
        <w:rPr>
          <w:rFonts w:ascii="Times New Roman" w:hAnsi="Times New Roman"/>
          <w:sz w:val="22"/>
          <w:szCs w:val="22"/>
        </w:rPr>
        <w:t>.</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xml:space="preserve">1.5. Договор участия в долевом строительстве должен содержать: </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xml:space="preserve">- обязанность участника долевого строительства уплатить цену договора участия в долевом строительстве путем внесения денежных средств на счет эскроу, открытый в ПАО </w:t>
      </w:r>
      <w:r w:rsidR="009C36F2" w:rsidRPr="00C70D2D">
        <w:rPr>
          <w:rFonts w:ascii="Times New Roman" w:hAnsi="Times New Roman"/>
          <w:sz w:val="22"/>
          <w:szCs w:val="22"/>
        </w:rPr>
        <w:t>СКБ Приморья «ПримСоцБанк»</w:t>
      </w:r>
      <w:r w:rsidRPr="00C70D2D">
        <w:rPr>
          <w:rFonts w:ascii="Times New Roman" w:hAnsi="Times New Roman"/>
          <w:sz w:val="22"/>
          <w:szCs w:val="22"/>
        </w:rPr>
        <w:t xml:space="preserve">; </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размер Депонируемой суммы и срок ее внесения на счет эскроу;</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ФИО/наименование Депонента (при наличии нескольких участников долевого участия по договору участия в долевом строительстве указывается один участник долевого строительства, который от лица и в интересах всех участников в целях исполнения солидарного обязательства по оплате цены договора участия в долевом строительстве открывает счет эскроу, т.е. является Депонентом)/наименование Депонента (для счетов эскроу корпоративных клиентов);</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наименование, фирменное наименование, адрес электронной почты Банка (</w:t>
      </w:r>
      <w:r w:rsidR="009C36F2" w:rsidRPr="00C70D2D">
        <w:rPr>
          <w:rFonts w:ascii="Times New Roman" w:hAnsi="Times New Roman"/>
          <w:sz w:val="22"/>
          <w:szCs w:val="22"/>
        </w:rPr>
        <w:t>________________________</w:t>
      </w:r>
      <w:r w:rsidRPr="00C70D2D">
        <w:rPr>
          <w:rFonts w:ascii="Times New Roman" w:hAnsi="Times New Roman"/>
          <w:sz w:val="22"/>
          <w:szCs w:val="22"/>
        </w:rPr>
        <w:t>) и телефон Банка (</w:t>
      </w:r>
      <w:r w:rsidR="009C36F2" w:rsidRPr="00C70D2D">
        <w:rPr>
          <w:rFonts w:ascii="Times New Roman" w:hAnsi="Times New Roman"/>
          <w:sz w:val="22"/>
          <w:szCs w:val="22"/>
        </w:rPr>
        <w:t>____________________</w:t>
      </w:r>
      <w:r w:rsidRPr="00C70D2D">
        <w:rPr>
          <w:rFonts w:ascii="Times New Roman" w:hAnsi="Times New Roman"/>
          <w:sz w:val="22"/>
          <w:szCs w:val="22"/>
        </w:rPr>
        <w:t>), место нахождения и адрес Банка.</w:t>
      </w:r>
    </w:p>
    <w:p w:rsidR="00A45558" w:rsidRPr="00C70D2D" w:rsidRDefault="00AD217F">
      <w:pPr>
        <w:ind w:left="-567" w:firstLine="709"/>
        <w:jc w:val="both"/>
        <w:rPr>
          <w:rFonts w:ascii="Times New Roman" w:hAnsi="Times New Roman"/>
          <w:sz w:val="22"/>
          <w:szCs w:val="22"/>
        </w:rPr>
      </w:pPr>
      <w:r w:rsidRPr="00C70D2D">
        <w:rPr>
          <w:rFonts w:ascii="Times New Roman" w:hAnsi="Times New Roman"/>
          <w:sz w:val="22"/>
          <w:szCs w:val="22"/>
        </w:rPr>
        <w:t xml:space="preserve">Договор участия в долевом строительстве может содержать срок условного депонирования Депонируемой суммы, который не должен превышать срок ввода объекта в эксплуатацию более чем на 6 (шесть) месяцев. При отсутствии в договоре участия в долевом строительстве указания на срок условного депонирования, в договоре счета эскроу по умолчанию устанавливается срок условного депонирования, равный сроку ввода в эксплуатацию плюс 6 (шесть) месяцев. </w:t>
      </w:r>
    </w:p>
    <w:p w:rsidR="00A45558" w:rsidRPr="00C70D2D" w:rsidRDefault="00AD217F">
      <w:pPr>
        <w:ind w:left="-567" w:firstLine="709"/>
        <w:jc w:val="both"/>
        <w:rPr>
          <w:rFonts w:ascii="Times New Roman" w:hAnsi="Times New Roman"/>
          <w:sz w:val="22"/>
          <w:szCs w:val="22"/>
        </w:rPr>
      </w:pPr>
      <w:r w:rsidRPr="00C70D2D">
        <w:rPr>
          <w:rFonts w:ascii="Times New Roman" w:hAnsi="Times New Roman"/>
          <w:sz w:val="22"/>
          <w:szCs w:val="22"/>
        </w:rPr>
        <w:t>В случае если в договоре участия в долевом строительстве будет указан срок условного депонирования, превышающий срок ввода объекта в эксплуатацию более чем на 6 (шесть) месяцев, Банк имеет право отказать в приеме документов для открытия счета эскроу по причине их несоответствия требованиям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45558" w:rsidRPr="00C70D2D" w:rsidRDefault="00AD217F">
      <w:pPr>
        <w:ind w:left="-567" w:firstLine="709"/>
        <w:jc w:val="both"/>
        <w:rPr>
          <w:rFonts w:ascii="Times New Roman" w:hAnsi="Times New Roman"/>
          <w:sz w:val="22"/>
          <w:szCs w:val="22"/>
        </w:rPr>
      </w:pPr>
      <w:r w:rsidRPr="00C70D2D">
        <w:rPr>
          <w:rFonts w:ascii="Times New Roman" w:hAnsi="Times New Roman"/>
          <w:sz w:val="22"/>
          <w:szCs w:val="22"/>
        </w:rPr>
        <w:t xml:space="preserve">1.6. Банк при получении документов и информации, указанных в пункте 1.1. Соглашения проверяет их достаточность и корректность и осуществляет обработку документов в соответствии с установленным в Банке порядком в следующие сроки:  </w:t>
      </w:r>
    </w:p>
    <w:p w:rsidR="00A45558" w:rsidRPr="00C70D2D" w:rsidRDefault="00AD217F">
      <w:pPr>
        <w:ind w:left="-567" w:firstLine="709"/>
        <w:jc w:val="both"/>
        <w:rPr>
          <w:rFonts w:ascii="Times New Roman" w:hAnsi="Times New Roman"/>
          <w:sz w:val="22"/>
          <w:szCs w:val="22"/>
        </w:rPr>
      </w:pPr>
      <w:r w:rsidRPr="00C70D2D">
        <w:rPr>
          <w:rFonts w:ascii="Times New Roman" w:hAnsi="Times New Roman"/>
          <w:sz w:val="22"/>
          <w:szCs w:val="22"/>
        </w:rPr>
        <w:t>- до 17-00 по московскому времени – обработка пакета документов осуществляется в день получения документов до 22:00 по московскому времени;</w:t>
      </w:r>
    </w:p>
    <w:p w:rsidR="00A45558" w:rsidRPr="00C70D2D" w:rsidRDefault="00AD217F">
      <w:pPr>
        <w:ind w:left="-567" w:firstLine="709"/>
        <w:jc w:val="both"/>
        <w:rPr>
          <w:rFonts w:ascii="Times New Roman" w:hAnsi="Times New Roman"/>
          <w:sz w:val="22"/>
          <w:szCs w:val="22"/>
        </w:rPr>
      </w:pPr>
      <w:r w:rsidRPr="00C70D2D">
        <w:rPr>
          <w:rFonts w:ascii="Times New Roman" w:hAnsi="Times New Roman"/>
          <w:sz w:val="22"/>
          <w:szCs w:val="22"/>
        </w:rPr>
        <w:t>- после 17-00 по московскому времени – обработка пакета документов осуществляется не позднее 22:00 по московскому времени рабочего дня, следующего за днем получения документов. Посещение Депонентом структурного подразделения Банка для открытия счета эскроу возможно не ранее окончания срока обработки, установленного настоящим пунктом.</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xml:space="preserve">1.7. При необходимости корректировки пакета документов – направляет Застройщику уведомление о необходимости корректировки пакета документов не позднее окончания срока обработки, указанного в пункте 1.6. Соглашения. </w:t>
      </w:r>
    </w:p>
    <w:p w:rsidR="00A45558" w:rsidRPr="00C70D2D" w:rsidRDefault="00AD217F">
      <w:pPr>
        <w:ind w:left="-567" w:firstLine="425"/>
        <w:jc w:val="both"/>
        <w:rPr>
          <w:rFonts w:ascii="Times New Roman" w:hAnsi="Times New Roman"/>
          <w:sz w:val="22"/>
          <w:szCs w:val="22"/>
        </w:rPr>
      </w:pPr>
      <w:r w:rsidRPr="00C70D2D">
        <w:rPr>
          <w:rFonts w:ascii="Times New Roman" w:hAnsi="Times New Roman"/>
          <w:sz w:val="22"/>
          <w:szCs w:val="22"/>
        </w:rPr>
        <w:t>1.8. При выявлении расхождений и необходимости корректировки по истечению срока, указанного в п.1.6. Соглашения, Банк направляет уведомление Застройщику. Уведомление о положительном результате обработки документов не направляется.</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1.9 При необходимости, в случае, если Депонент (физическое лицо) оформляет в Банке ипотечный кредит, Застройщик направляет работнику кредитующего подразделения Банка, сопровождающему ипотечную сделку:</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в целях открытия счета эскроу: информацию о зарегистрированном договоре участия в долевом строительстве;</w:t>
      </w:r>
    </w:p>
    <w:p w:rsidR="00A45558" w:rsidRPr="00C70D2D" w:rsidRDefault="00AD217F">
      <w:pPr>
        <w:ind w:left="-567" w:firstLine="426"/>
        <w:jc w:val="both"/>
        <w:rPr>
          <w:rFonts w:ascii="Times New Roman" w:hAnsi="Times New Roman"/>
          <w:sz w:val="22"/>
          <w:szCs w:val="22"/>
        </w:rPr>
      </w:pPr>
      <w:r w:rsidRPr="00C70D2D">
        <w:rPr>
          <w:rFonts w:ascii="Times New Roman" w:hAnsi="Times New Roman"/>
          <w:sz w:val="22"/>
          <w:szCs w:val="22"/>
        </w:rPr>
        <w:t>- в случае расторжения/прекращения или одностороннего отказа одной из сторон от исполнения договора участия в долевом строительстве: информацию о наступлении данных событий.</w:t>
      </w:r>
    </w:p>
    <w:p w:rsidR="00A45558" w:rsidRPr="00C70D2D" w:rsidRDefault="00AD217F">
      <w:pPr>
        <w:ind w:left="-567" w:firstLine="426"/>
        <w:jc w:val="both"/>
        <w:rPr>
          <w:rFonts w:ascii="Times New Roman" w:hAnsi="Times New Roman"/>
          <w:bCs/>
          <w:sz w:val="22"/>
          <w:szCs w:val="22"/>
        </w:rPr>
      </w:pPr>
      <w:r w:rsidRPr="00C70D2D">
        <w:rPr>
          <w:rFonts w:ascii="Times New Roman" w:hAnsi="Times New Roman"/>
          <w:sz w:val="22"/>
          <w:szCs w:val="22"/>
        </w:rPr>
        <w:t xml:space="preserve"> 1.10.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Федерального закона от 30.12.2004 № 214-ФЗ «Об участии в долевом строительстве многоквартирных домов и иных </w:t>
      </w:r>
      <w:r w:rsidRPr="00C70D2D">
        <w:rPr>
          <w:rFonts w:ascii="Times New Roman" w:hAnsi="Times New Roman"/>
          <w:sz w:val="22"/>
          <w:szCs w:val="22"/>
        </w:rPr>
        <w:lastRenderedPageBreak/>
        <w:t xml:space="preserve">объектов недвижимости и о внесении изменений в некоторые законодательные акты Российской Федерации» в порядке, предусмотренном договором счета эскроу. </w:t>
      </w:r>
    </w:p>
    <w:p w:rsidR="00A45558" w:rsidRPr="00C70D2D" w:rsidRDefault="00AD217F">
      <w:pPr>
        <w:ind w:left="-567" w:firstLine="284"/>
        <w:jc w:val="both"/>
        <w:rPr>
          <w:rFonts w:ascii="Times New Roman" w:hAnsi="Times New Roman"/>
          <w:sz w:val="22"/>
          <w:szCs w:val="22"/>
        </w:rPr>
      </w:pPr>
      <w:r w:rsidRPr="00C70D2D">
        <w:rPr>
          <w:rFonts w:ascii="Times New Roman" w:hAnsi="Times New Roman"/>
          <w:sz w:val="22"/>
          <w:szCs w:val="22"/>
        </w:rPr>
        <w:t xml:space="preserve">  1.11. Банк направляет Застройщику информацию по счету эскроу в объеме, предусмотренном договором счета эскроу, с использованием каналов связи, используемых между Банком и Застройщиком.</w:t>
      </w:r>
    </w:p>
    <w:p w:rsidR="00A45558" w:rsidRPr="00C70D2D" w:rsidRDefault="00AD217F">
      <w:pPr>
        <w:ind w:left="-567" w:firstLine="284"/>
        <w:jc w:val="both"/>
        <w:rPr>
          <w:rFonts w:ascii="Times New Roman" w:hAnsi="Times New Roman"/>
          <w:bCs/>
          <w:sz w:val="22"/>
          <w:szCs w:val="22"/>
        </w:rPr>
      </w:pPr>
      <w:r w:rsidRPr="00C70D2D">
        <w:rPr>
          <w:rFonts w:ascii="Times New Roman" w:hAnsi="Times New Roman"/>
          <w:sz w:val="22"/>
          <w:szCs w:val="22"/>
        </w:rPr>
        <w:t xml:space="preserve">  1.12. При выборе Банка в качестве уполномоченного (эскроу-агента) для открытия счетов эскроу в отношении определенного объекта недвижимости, Застройщик направляет в Банк по установленным каналам связи информацию по данному объекту по форме Приложения 2 к настоящему Соглашению. </w:t>
      </w:r>
    </w:p>
    <w:p w:rsidR="00A45558" w:rsidRPr="00C70D2D" w:rsidRDefault="00A45558">
      <w:pPr>
        <w:ind w:left="-567" w:firstLine="426"/>
        <w:jc w:val="both"/>
        <w:rPr>
          <w:rFonts w:ascii="Times New Roman" w:hAnsi="Times New Roman"/>
          <w:b/>
          <w:sz w:val="22"/>
          <w:szCs w:val="22"/>
        </w:rPr>
      </w:pPr>
    </w:p>
    <w:p w:rsidR="00A45558" w:rsidRPr="00C70D2D" w:rsidRDefault="00AD217F">
      <w:pPr>
        <w:ind w:left="-567" w:firstLine="426"/>
        <w:jc w:val="both"/>
        <w:rPr>
          <w:rFonts w:ascii="Times New Roman" w:hAnsi="Times New Roman"/>
          <w:b/>
          <w:sz w:val="22"/>
          <w:szCs w:val="22"/>
        </w:rPr>
      </w:pPr>
      <w:r w:rsidRPr="00C70D2D">
        <w:rPr>
          <w:rFonts w:ascii="Times New Roman" w:hAnsi="Times New Roman"/>
          <w:b/>
          <w:sz w:val="22"/>
          <w:szCs w:val="22"/>
        </w:rPr>
        <w:t>2. Ответственность сторон</w:t>
      </w:r>
    </w:p>
    <w:p w:rsidR="00A45558" w:rsidRPr="00C70D2D" w:rsidRDefault="00AD217F">
      <w:pPr>
        <w:tabs>
          <w:tab w:val="left" w:pos="900"/>
          <w:tab w:val="left" w:pos="1080"/>
          <w:tab w:val="left" w:pos="1134"/>
        </w:tabs>
        <w:ind w:left="-567" w:firstLine="425"/>
        <w:jc w:val="both"/>
        <w:rPr>
          <w:rFonts w:ascii="Times New Roman" w:hAnsi="Times New Roman"/>
          <w:sz w:val="22"/>
          <w:szCs w:val="22"/>
        </w:rPr>
      </w:pPr>
      <w:r w:rsidRPr="00C70D2D">
        <w:rPr>
          <w:rFonts w:ascii="Times New Roman" w:hAnsi="Times New Roman"/>
          <w:sz w:val="22"/>
          <w:szCs w:val="22"/>
        </w:rPr>
        <w:t xml:space="preserve"> 2.1. За неисполнение или ненадлежащее исполнение Соглашения Стороны несут ответственность в соответствии с действующим законодательством Российской Федерации.</w:t>
      </w:r>
    </w:p>
    <w:p w:rsidR="00A45558" w:rsidRPr="00C70D2D" w:rsidRDefault="00AD217F">
      <w:pPr>
        <w:tabs>
          <w:tab w:val="left" w:pos="900"/>
          <w:tab w:val="left" w:pos="1080"/>
          <w:tab w:val="left" w:pos="1134"/>
        </w:tabs>
        <w:ind w:left="-567" w:firstLine="425"/>
        <w:jc w:val="both"/>
        <w:rPr>
          <w:rFonts w:ascii="Times New Roman" w:hAnsi="Times New Roman"/>
          <w:sz w:val="22"/>
          <w:szCs w:val="22"/>
        </w:rPr>
      </w:pPr>
      <w:r w:rsidRPr="00C70D2D">
        <w:rPr>
          <w:rFonts w:ascii="Times New Roman" w:hAnsi="Times New Roman"/>
          <w:sz w:val="22"/>
          <w:szCs w:val="22"/>
        </w:rPr>
        <w:t xml:space="preserve"> 2.2. Подписывая настоящее Соглашение, Застройщик соглашается:</w:t>
      </w:r>
    </w:p>
    <w:p w:rsidR="00A45558" w:rsidRPr="00C70D2D" w:rsidRDefault="00AD217F">
      <w:pPr>
        <w:tabs>
          <w:tab w:val="left" w:pos="900"/>
          <w:tab w:val="left" w:pos="1080"/>
          <w:tab w:val="left" w:pos="1134"/>
        </w:tabs>
        <w:ind w:left="-567" w:firstLine="425"/>
        <w:jc w:val="both"/>
        <w:rPr>
          <w:rFonts w:ascii="Times New Roman" w:hAnsi="Times New Roman"/>
          <w:sz w:val="22"/>
          <w:szCs w:val="22"/>
        </w:rPr>
      </w:pPr>
      <w:r w:rsidRPr="00C70D2D">
        <w:rPr>
          <w:rFonts w:ascii="Times New Roman" w:hAnsi="Times New Roman"/>
          <w:sz w:val="22"/>
          <w:szCs w:val="22"/>
        </w:rPr>
        <w:t>- с Общими условиями договора счета эскроу, опубликованными на сайте Банка;</w:t>
      </w:r>
    </w:p>
    <w:p w:rsidR="00A45558" w:rsidRPr="00C70D2D" w:rsidRDefault="00AD217F">
      <w:pPr>
        <w:tabs>
          <w:tab w:val="left" w:pos="900"/>
          <w:tab w:val="left" w:pos="1080"/>
          <w:tab w:val="left" w:pos="1134"/>
        </w:tabs>
        <w:ind w:left="-567" w:firstLine="425"/>
        <w:jc w:val="both"/>
        <w:rPr>
          <w:rFonts w:ascii="Times New Roman" w:hAnsi="Times New Roman"/>
          <w:sz w:val="22"/>
          <w:szCs w:val="22"/>
        </w:rPr>
      </w:pPr>
      <w:r w:rsidRPr="00C70D2D">
        <w:rPr>
          <w:rFonts w:ascii="Times New Roman" w:hAnsi="Times New Roman"/>
          <w:sz w:val="22"/>
          <w:szCs w:val="22"/>
        </w:rPr>
        <w:t>- с тем, что используемый Сторонами при исполнении Соглашения документооборот (в случае выбора Застройщиком в качестве канала взаимодействия электронной почты) не гарантирует обеспечение целостности и конфиденциальности передаваемой информации. Возникающие риски при передаче информации по незащищенным каналам связи принимает на себя Застройщик;</w:t>
      </w:r>
    </w:p>
    <w:p w:rsidR="00A45558" w:rsidRPr="00C70D2D" w:rsidRDefault="00AD217F">
      <w:pPr>
        <w:tabs>
          <w:tab w:val="left" w:pos="900"/>
          <w:tab w:val="left" w:pos="1080"/>
          <w:tab w:val="left" w:pos="1134"/>
        </w:tabs>
        <w:ind w:left="-567" w:firstLine="425"/>
        <w:jc w:val="both"/>
        <w:rPr>
          <w:rFonts w:ascii="Times New Roman" w:hAnsi="Times New Roman"/>
          <w:sz w:val="22"/>
          <w:szCs w:val="22"/>
        </w:rPr>
      </w:pPr>
      <w:r w:rsidRPr="00C70D2D">
        <w:rPr>
          <w:rFonts w:ascii="Times New Roman" w:hAnsi="Times New Roman"/>
          <w:sz w:val="22"/>
          <w:szCs w:val="22"/>
        </w:rPr>
        <w:t xml:space="preserve">- с тем, что в случае изменения сроков ввода в эксплуатацию объекта недвижимости, Застройщик обеспечивает организацию внесения изменений в договор счета эскроу в части изменения срока условного депонирования, в том числе подписание дополнительного соглашения Депонентом. При отсутствии заключенного дополнительного соглашения к договору счета эскроу, в том числе по причине отказа от его подписания Депонентом, Банк выполняет свои функции в соответствии с договором счета эскроу, заключенным с данным Депонентом, в том числе возвращает денежные средства Депоненту по истечении срока условного депонирования, указанного в договоре счета эскроу.  </w:t>
      </w:r>
    </w:p>
    <w:p w:rsidR="00A45558" w:rsidRPr="00C70D2D" w:rsidRDefault="00AD217F">
      <w:pPr>
        <w:ind w:left="-567" w:firstLine="425"/>
        <w:jc w:val="both"/>
        <w:rPr>
          <w:rFonts w:ascii="Times New Roman" w:hAnsi="Times New Roman"/>
          <w:sz w:val="22"/>
          <w:szCs w:val="22"/>
        </w:rPr>
      </w:pPr>
      <w:r w:rsidRPr="00C70D2D">
        <w:rPr>
          <w:rFonts w:ascii="Times New Roman" w:hAnsi="Times New Roman"/>
          <w:sz w:val="22"/>
          <w:szCs w:val="22"/>
        </w:rPr>
        <w:t xml:space="preserve">   2.3. Банк не несет ответственность (в случае выбора Застройщиком в качестве канала взаимодействия электронной почты):</w:t>
      </w:r>
    </w:p>
    <w:p w:rsidR="00A45558" w:rsidRPr="00C70D2D" w:rsidRDefault="00AD217F">
      <w:pPr>
        <w:ind w:left="-567" w:firstLine="425"/>
        <w:jc w:val="both"/>
        <w:rPr>
          <w:rFonts w:ascii="Times New Roman" w:hAnsi="Times New Roman"/>
          <w:sz w:val="22"/>
          <w:szCs w:val="22"/>
        </w:rPr>
      </w:pPr>
      <w:r w:rsidRPr="00C70D2D">
        <w:rPr>
          <w:rFonts w:ascii="Times New Roman" w:hAnsi="Times New Roman"/>
          <w:sz w:val="22"/>
          <w:szCs w:val="22"/>
        </w:rPr>
        <w:t xml:space="preserve"> - за задержку и сбои, возникающие в сетях интернет провайдеров при передаче Застройщику E-</w:t>
      </w:r>
      <w:r w:rsidRPr="00C70D2D">
        <w:rPr>
          <w:rFonts w:ascii="Times New Roman" w:hAnsi="Times New Roman"/>
          <w:sz w:val="22"/>
          <w:szCs w:val="22"/>
          <w:lang w:val="en-US"/>
        </w:rPr>
        <w:t>m</w:t>
      </w:r>
      <w:r w:rsidRPr="00C70D2D">
        <w:rPr>
          <w:rFonts w:ascii="Times New Roman" w:hAnsi="Times New Roman"/>
          <w:sz w:val="22"/>
          <w:szCs w:val="22"/>
        </w:rPr>
        <w:t xml:space="preserve">ail сообщений, а также в случае попадания </w:t>
      </w:r>
      <w:r w:rsidRPr="00C70D2D">
        <w:rPr>
          <w:rFonts w:ascii="Times New Roman" w:hAnsi="Times New Roman"/>
          <w:sz w:val="22"/>
          <w:szCs w:val="22"/>
          <w:lang w:val="en-US"/>
        </w:rPr>
        <w:t>E</w:t>
      </w:r>
      <w:r w:rsidRPr="00C70D2D">
        <w:rPr>
          <w:rFonts w:ascii="Times New Roman" w:hAnsi="Times New Roman"/>
          <w:sz w:val="22"/>
          <w:szCs w:val="22"/>
        </w:rPr>
        <w:t>-</w:t>
      </w:r>
      <w:r w:rsidRPr="00C70D2D">
        <w:rPr>
          <w:rFonts w:ascii="Times New Roman" w:hAnsi="Times New Roman"/>
          <w:sz w:val="22"/>
          <w:szCs w:val="22"/>
          <w:lang w:val="en-US"/>
        </w:rPr>
        <w:t>mail</w:t>
      </w:r>
      <w:r w:rsidRPr="00C70D2D">
        <w:rPr>
          <w:rFonts w:ascii="Times New Roman" w:hAnsi="Times New Roman"/>
          <w:sz w:val="22"/>
          <w:szCs w:val="22"/>
        </w:rPr>
        <w:t xml:space="preserve"> сообщений в спам;</w:t>
      </w:r>
    </w:p>
    <w:p w:rsidR="00A45558" w:rsidRPr="00C70D2D" w:rsidRDefault="00AD217F">
      <w:pPr>
        <w:ind w:left="-567" w:firstLine="425"/>
        <w:jc w:val="both"/>
        <w:rPr>
          <w:rFonts w:ascii="Times New Roman" w:hAnsi="Times New Roman"/>
          <w:sz w:val="22"/>
          <w:szCs w:val="22"/>
        </w:rPr>
      </w:pPr>
      <w:r w:rsidRPr="00C70D2D">
        <w:rPr>
          <w:rFonts w:ascii="Times New Roman" w:hAnsi="Times New Roman"/>
          <w:sz w:val="22"/>
          <w:szCs w:val="22"/>
        </w:rPr>
        <w:t xml:space="preserve"> - за возможное раскрытие информации в связи с несанкционированным доступом третьих лиц к электронному почтовому ящику Застройщика или перехватом </w:t>
      </w:r>
      <w:r w:rsidRPr="00C70D2D">
        <w:rPr>
          <w:rFonts w:ascii="Times New Roman" w:hAnsi="Times New Roman"/>
          <w:sz w:val="22"/>
          <w:szCs w:val="22"/>
          <w:lang w:val="en-US"/>
        </w:rPr>
        <w:t>E</w:t>
      </w:r>
      <w:r w:rsidRPr="00C70D2D">
        <w:rPr>
          <w:rFonts w:ascii="Times New Roman" w:hAnsi="Times New Roman"/>
          <w:sz w:val="22"/>
          <w:szCs w:val="22"/>
        </w:rPr>
        <w:t>-</w:t>
      </w:r>
      <w:r w:rsidRPr="00C70D2D">
        <w:rPr>
          <w:rFonts w:ascii="Times New Roman" w:hAnsi="Times New Roman"/>
          <w:sz w:val="22"/>
          <w:szCs w:val="22"/>
          <w:lang w:val="en-US"/>
        </w:rPr>
        <w:t>mail</w:t>
      </w:r>
      <w:r w:rsidRPr="00C70D2D">
        <w:rPr>
          <w:rFonts w:ascii="Times New Roman" w:hAnsi="Times New Roman"/>
          <w:sz w:val="22"/>
          <w:szCs w:val="22"/>
        </w:rPr>
        <w:t xml:space="preserve"> сообщений.</w:t>
      </w:r>
    </w:p>
    <w:p w:rsidR="00A45558" w:rsidRPr="00C70D2D" w:rsidRDefault="00AD217F">
      <w:pPr>
        <w:ind w:left="-567" w:firstLine="709"/>
        <w:jc w:val="both"/>
        <w:rPr>
          <w:rFonts w:ascii="Times New Roman" w:hAnsi="Times New Roman"/>
          <w:sz w:val="22"/>
          <w:szCs w:val="22"/>
        </w:rPr>
      </w:pPr>
      <w:r w:rsidRPr="00C70D2D">
        <w:rPr>
          <w:rFonts w:ascii="Times New Roman" w:hAnsi="Times New Roman"/>
          <w:sz w:val="22"/>
          <w:szCs w:val="22"/>
        </w:rPr>
        <w:t xml:space="preserve">2.4. При обработке персональных данных представителя Застройщика и Депонента/представителя Депонента Стороны обязуются осуществлять обработку и передачу персональных данных указанных лиц в соответствии с требованиями Федерального закона от 27.07.2006 года № 152-ФЗ «О персональных данных», в том числе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w:t>
      </w:r>
    </w:p>
    <w:p w:rsidR="00A45558" w:rsidRPr="00C70D2D" w:rsidRDefault="00A45558">
      <w:pPr>
        <w:ind w:left="-567"/>
        <w:jc w:val="both"/>
        <w:rPr>
          <w:rFonts w:ascii="Times New Roman" w:hAnsi="Times New Roman"/>
          <w:sz w:val="22"/>
          <w:szCs w:val="22"/>
        </w:rPr>
      </w:pPr>
    </w:p>
    <w:p w:rsidR="00A45558" w:rsidRPr="00C70D2D" w:rsidRDefault="00AD217F">
      <w:pPr>
        <w:ind w:left="-567" w:firstLine="426"/>
        <w:jc w:val="both"/>
        <w:rPr>
          <w:rFonts w:ascii="Times New Roman" w:hAnsi="Times New Roman"/>
          <w:b/>
          <w:sz w:val="22"/>
          <w:szCs w:val="22"/>
        </w:rPr>
      </w:pPr>
      <w:r w:rsidRPr="00C70D2D">
        <w:rPr>
          <w:rFonts w:ascii="Times New Roman" w:hAnsi="Times New Roman"/>
          <w:b/>
          <w:sz w:val="22"/>
          <w:szCs w:val="22"/>
        </w:rPr>
        <w:t>3. Прочие условия</w:t>
      </w:r>
    </w:p>
    <w:p w:rsidR="00A45558" w:rsidRPr="00C70D2D" w:rsidRDefault="00AD217F">
      <w:pPr>
        <w:tabs>
          <w:tab w:val="left" w:pos="900"/>
          <w:tab w:val="left" w:pos="1080"/>
        </w:tabs>
        <w:ind w:left="-567" w:firstLine="426"/>
        <w:jc w:val="both"/>
        <w:rPr>
          <w:rFonts w:ascii="Times New Roman" w:hAnsi="Times New Roman"/>
          <w:sz w:val="22"/>
          <w:szCs w:val="22"/>
        </w:rPr>
      </w:pPr>
      <w:r w:rsidRPr="00C70D2D">
        <w:rPr>
          <w:rFonts w:ascii="Times New Roman" w:hAnsi="Times New Roman"/>
          <w:sz w:val="22"/>
          <w:szCs w:val="22"/>
        </w:rPr>
        <w:t>3.1. Стороны обязуются соблюдать конфиденциальность в отношении полученной в рамках Соглашения информации.</w:t>
      </w:r>
    </w:p>
    <w:p w:rsidR="00A45558" w:rsidRPr="00C70D2D" w:rsidRDefault="00AD217F">
      <w:pPr>
        <w:tabs>
          <w:tab w:val="left" w:pos="900"/>
          <w:tab w:val="left" w:pos="1080"/>
        </w:tabs>
        <w:ind w:left="-567" w:firstLine="426"/>
        <w:jc w:val="both"/>
        <w:rPr>
          <w:rFonts w:ascii="Times New Roman" w:hAnsi="Times New Roman"/>
          <w:sz w:val="22"/>
          <w:szCs w:val="22"/>
        </w:rPr>
      </w:pPr>
      <w:r w:rsidRPr="00C70D2D">
        <w:rPr>
          <w:rFonts w:ascii="Times New Roman" w:hAnsi="Times New Roman"/>
          <w:sz w:val="22"/>
          <w:szCs w:val="22"/>
        </w:rPr>
        <w:t>3.2. Споры по Соглашению рассматриваются в порядке, установленном действующим законодательством Российской Федерации в Арбитражном суде по месту нахождения ответчика.</w:t>
      </w:r>
    </w:p>
    <w:p w:rsidR="00A45558" w:rsidRPr="00C70D2D" w:rsidRDefault="00AD217F">
      <w:pPr>
        <w:tabs>
          <w:tab w:val="left" w:pos="900"/>
          <w:tab w:val="left" w:pos="1080"/>
        </w:tabs>
        <w:ind w:left="-567" w:firstLine="426"/>
        <w:jc w:val="both"/>
        <w:rPr>
          <w:rFonts w:ascii="Times New Roman" w:hAnsi="Times New Roman"/>
          <w:bCs/>
          <w:sz w:val="22"/>
          <w:szCs w:val="22"/>
        </w:rPr>
      </w:pPr>
      <w:r w:rsidRPr="00C70D2D">
        <w:rPr>
          <w:rFonts w:ascii="Times New Roman" w:hAnsi="Times New Roman"/>
          <w:sz w:val="22"/>
          <w:szCs w:val="22"/>
        </w:rPr>
        <w:t>3.3. В случае изменения одной из Сторон своего места нахождения, адреса, почтового адреса, реорганизации либо ликвидации, банковских реквизитов, смены руководителя и т.п. она обязана информировать об этом другую Сторону в течение 10 (десяти) календарных дней с даты соответствующих изменений (не относится к адресу электронной почты, информация об изменении которого сообщается не позднее даты изменения).</w:t>
      </w:r>
    </w:p>
    <w:p w:rsidR="00A45558" w:rsidRPr="00C70D2D" w:rsidRDefault="00AD217F">
      <w:pPr>
        <w:tabs>
          <w:tab w:val="left" w:pos="567"/>
          <w:tab w:val="left" w:pos="900"/>
          <w:tab w:val="left" w:pos="1080"/>
        </w:tabs>
        <w:ind w:left="-567" w:firstLine="426"/>
        <w:jc w:val="both"/>
        <w:rPr>
          <w:rFonts w:ascii="Times New Roman" w:hAnsi="Times New Roman"/>
          <w:bCs/>
          <w:sz w:val="22"/>
          <w:szCs w:val="22"/>
        </w:rPr>
      </w:pPr>
      <w:r w:rsidRPr="00C70D2D">
        <w:rPr>
          <w:rFonts w:ascii="Times New Roman" w:hAnsi="Times New Roman"/>
          <w:sz w:val="22"/>
          <w:szCs w:val="22"/>
        </w:rPr>
        <w:t xml:space="preserve">3.4. Каждая из Сторон вправе в одностороннем (внесудебном) порядке расторгнуть Соглашение при условии письменного уведомления другой Стороны не менее, чем за 30 (тридцать) календарных дней до даты расторжения, указанной в уведомлении о расторжении Соглашения, при этом обязательства Сторон по Соглашению сохраняют свою силу до исполнения Сторонами таких обязательств. </w:t>
      </w:r>
    </w:p>
    <w:p w:rsidR="00A45558" w:rsidRPr="00C70D2D" w:rsidRDefault="00AD217F">
      <w:pPr>
        <w:tabs>
          <w:tab w:val="left" w:pos="567"/>
          <w:tab w:val="left" w:pos="900"/>
          <w:tab w:val="left" w:pos="1080"/>
        </w:tabs>
        <w:ind w:left="-567" w:firstLine="426"/>
        <w:jc w:val="both"/>
        <w:rPr>
          <w:rFonts w:ascii="Times New Roman" w:hAnsi="Times New Roman"/>
          <w:bCs/>
          <w:sz w:val="22"/>
          <w:szCs w:val="22"/>
        </w:rPr>
      </w:pPr>
      <w:r w:rsidRPr="00C70D2D">
        <w:rPr>
          <w:rFonts w:ascii="Times New Roman" w:hAnsi="Times New Roman"/>
          <w:sz w:val="22"/>
          <w:szCs w:val="22"/>
        </w:rPr>
        <w:t>Расторжение Соглашения производится путем направления одной из Сторон соответствующего письменного извещения. Извещение о расторжении Соглашения направляется в письменной форме заказным письмом с уведомлением о вручении или доставляется по почтовому адресу, указанному в разделе 4 Соглашения.</w:t>
      </w:r>
    </w:p>
    <w:p w:rsidR="00A45558" w:rsidRPr="00C70D2D" w:rsidRDefault="00AD217F">
      <w:pPr>
        <w:tabs>
          <w:tab w:val="left" w:pos="900"/>
          <w:tab w:val="left" w:pos="1080"/>
        </w:tabs>
        <w:ind w:left="-567" w:firstLine="426"/>
        <w:jc w:val="both"/>
        <w:rPr>
          <w:rFonts w:ascii="Times New Roman" w:hAnsi="Times New Roman"/>
          <w:sz w:val="22"/>
          <w:szCs w:val="22"/>
        </w:rPr>
      </w:pPr>
      <w:r w:rsidRPr="00C70D2D">
        <w:rPr>
          <w:rFonts w:ascii="Times New Roman" w:hAnsi="Times New Roman"/>
          <w:sz w:val="22"/>
          <w:szCs w:val="22"/>
        </w:rPr>
        <w:lastRenderedPageBreak/>
        <w:t>3.5. Соглашение составлено в 2-х (двух) экземплярах, имеющих одинаковую юридическую силу, по 1-му (одному) экземпляру для каждой из Сторон.</w:t>
      </w:r>
    </w:p>
    <w:p w:rsidR="00E42436" w:rsidRPr="00C70D2D" w:rsidRDefault="00E42436">
      <w:pPr>
        <w:tabs>
          <w:tab w:val="left" w:pos="900"/>
          <w:tab w:val="left" w:pos="1080"/>
        </w:tabs>
        <w:ind w:left="-567" w:firstLine="426"/>
        <w:jc w:val="both"/>
        <w:rPr>
          <w:rFonts w:ascii="Times New Roman" w:hAnsi="Times New Roman"/>
          <w:sz w:val="22"/>
          <w:szCs w:val="22"/>
        </w:rPr>
      </w:pPr>
      <w:r w:rsidRPr="00C70D2D">
        <w:rPr>
          <w:rFonts w:ascii="Times New Roman" w:hAnsi="Times New Roman"/>
          <w:sz w:val="22"/>
          <w:szCs w:val="22"/>
        </w:rPr>
        <w:t xml:space="preserve">3.6. Допускается </w:t>
      </w:r>
      <w:r w:rsidRPr="00C70D2D">
        <w:rPr>
          <w:rFonts w:ascii="Times New Roman" w:hAnsi="Times New Roman"/>
          <w:color w:val="000000"/>
          <w:sz w:val="22"/>
          <w:szCs w:val="22"/>
        </w:rPr>
        <w:t>подписание Соглашения средствами электронной цифровой подписи (ЭЦП), при этом документ, подписанный средствами электронной цифровой подписи (ЭЦП), которая в рамках Федерального закона от 06.04.2011 № 63-ФЗ «Об электронной подписи» признается квалифицированной, представленный в электронно-цифровой форме,  является электронным документом, равнозначным документу на бумажном носителе, подписанному собственноручной подписью Бенефициара, или уполномоченного лица Бенефициара и уполномоченного лица Банка. Обмен электронными документами, между Бенефициаром и Банком осуществляется с использованием Системы обмена электронными документами.</w:t>
      </w:r>
    </w:p>
    <w:p w:rsidR="00A45558" w:rsidRPr="00C70D2D" w:rsidRDefault="00A45558">
      <w:pPr>
        <w:ind w:left="-567" w:firstLine="426"/>
        <w:jc w:val="both"/>
        <w:rPr>
          <w:rFonts w:ascii="Times New Roman" w:hAnsi="Times New Roman"/>
          <w:b/>
          <w:sz w:val="22"/>
          <w:szCs w:val="22"/>
        </w:rPr>
      </w:pPr>
    </w:p>
    <w:p w:rsidR="00A45558" w:rsidRPr="00C70D2D" w:rsidRDefault="00AD217F">
      <w:pPr>
        <w:ind w:left="-567" w:firstLine="426"/>
        <w:jc w:val="both"/>
        <w:rPr>
          <w:rFonts w:ascii="Times New Roman" w:hAnsi="Times New Roman"/>
          <w:b/>
          <w:bCs/>
          <w:sz w:val="22"/>
          <w:szCs w:val="22"/>
        </w:rPr>
      </w:pPr>
      <w:r w:rsidRPr="00C70D2D">
        <w:rPr>
          <w:rFonts w:ascii="Times New Roman" w:hAnsi="Times New Roman"/>
          <w:b/>
          <w:sz w:val="22"/>
          <w:szCs w:val="22"/>
        </w:rPr>
        <w:t>4. Местонахождение, адреса и реквизиты сторон</w:t>
      </w:r>
    </w:p>
    <w:p w:rsidR="00A45558" w:rsidRPr="00C70D2D" w:rsidRDefault="00AD217F">
      <w:pPr>
        <w:pStyle w:val="20"/>
        <w:spacing w:after="0" w:line="240" w:lineRule="auto"/>
        <w:ind w:left="-142" w:firstLine="1"/>
        <w:jc w:val="both"/>
        <w:rPr>
          <w:rFonts w:ascii="Times New Roman" w:hAnsi="Times New Roman"/>
          <w:b/>
          <w:bCs/>
          <w:sz w:val="22"/>
          <w:szCs w:val="22"/>
        </w:rPr>
      </w:pPr>
      <w:r w:rsidRPr="00C70D2D">
        <w:rPr>
          <w:rFonts w:ascii="Times New Roman" w:hAnsi="Times New Roman"/>
          <w:b/>
          <w:sz w:val="22"/>
          <w:szCs w:val="22"/>
        </w:rPr>
        <w:t>4.1. Банк:</w:t>
      </w:r>
    </w:p>
    <w:p w:rsidR="003F7111" w:rsidRPr="00C70D2D" w:rsidRDefault="003F7111">
      <w:pPr>
        <w:pStyle w:val="20"/>
        <w:tabs>
          <w:tab w:val="left" w:pos="1958"/>
        </w:tabs>
        <w:spacing w:after="0" w:line="240" w:lineRule="auto"/>
        <w:ind w:left="-142"/>
        <w:rPr>
          <w:rFonts w:ascii="Times New Roman" w:hAnsi="Times New Roman"/>
          <w:b/>
          <w:sz w:val="22"/>
          <w:szCs w:val="22"/>
        </w:rPr>
      </w:pPr>
    </w:p>
    <w:p w:rsidR="00A45558" w:rsidRPr="00C70D2D" w:rsidRDefault="00AD217F">
      <w:pPr>
        <w:pStyle w:val="20"/>
        <w:tabs>
          <w:tab w:val="left" w:pos="1958"/>
        </w:tabs>
        <w:spacing w:after="0" w:line="240" w:lineRule="auto"/>
        <w:ind w:left="-142"/>
        <w:rPr>
          <w:rFonts w:ascii="Times New Roman" w:hAnsi="Times New Roman"/>
          <w:b/>
          <w:bCs/>
          <w:sz w:val="22"/>
          <w:szCs w:val="22"/>
        </w:rPr>
      </w:pPr>
      <w:r w:rsidRPr="00C70D2D">
        <w:rPr>
          <w:rFonts w:ascii="Times New Roman" w:hAnsi="Times New Roman"/>
          <w:b/>
          <w:sz w:val="22"/>
          <w:szCs w:val="22"/>
        </w:rPr>
        <w:t>4.2. Застройщик:</w:t>
      </w:r>
      <w:r w:rsidRPr="00C70D2D">
        <w:rPr>
          <w:rFonts w:ascii="Times New Roman" w:hAnsi="Times New Roman"/>
          <w:b/>
          <w:sz w:val="22"/>
          <w:szCs w:val="22"/>
        </w:rPr>
        <w:tab/>
      </w:r>
    </w:p>
    <w:p w:rsidR="00205FF5" w:rsidRPr="00C70D2D" w:rsidRDefault="00205FF5">
      <w:pPr>
        <w:pStyle w:val="BodyText22"/>
        <w:widowControl w:val="0"/>
        <w:rPr>
          <w:b/>
          <w:sz w:val="22"/>
          <w:szCs w:val="22"/>
        </w:rPr>
      </w:pPr>
    </w:p>
    <w:p w:rsidR="003F7111" w:rsidRPr="00C70D2D" w:rsidRDefault="003F7111">
      <w:pPr>
        <w:pStyle w:val="BodyText22"/>
        <w:widowControl w:val="0"/>
        <w:rPr>
          <w:b/>
          <w:sz w:val="22"/>
          <w:szCs w:val="22"/>
        </w:rPr>
      </w:pPr>
    </w:p>
    <w:p w:rsidR="00042B9B" w:rsidRPr="00C70D2D" w:rsidRDefault="00042B9B" w:rsidP="00042B9B">
      <w:pPr>
        <w:jc w:val="center"/>
        <w:rPr>
          <w:rFonts w:ascii="Times New Roman" w:hAnsi="Times New Roman"/>
          <w:b/>
          <w:sz w:val="22"/>
          <w:szCs w:val="22"/>
        </w:rPr>
      </w:pPr>
      <w:r w:rsidRPr="00C70D2D">
        <w:rPr>
          <w:rFonts w:ascii="Times New Roman" w:hAnsi="Times New Roman"/>
          <w:b/>
          <w:sz w:val="22"/>
          <w:szCs w:val="22"/>
        </w:rPr>
        <w:t>ПОДПИСИ СТОРОН:</w:t>
      </w:r>
    </w:p>
    <w:p w:rsidR="00042B9B" w:rsidRPr="00C70D2D" w:rsidRDefault="00042B9B" w:rsidP="00042B9B">
      <w:pPr>
        <w:jc w:val="center"/>
        <w:rPr>
          <w:rFonts w:ascii="Times New Roman" w:hAnsi="Times New Roman"/>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148"/>
        <w:gridCol w:w="4525"/>
      </w:tblGrid>
      <w:tr w:rsidR="00042B9B" w:rsidRPr="00C70D2D" w:rsidTr="006625AE">
        <w:tc>
          <w:tcPr>
            <w:tcW w:w="4672" w:type="dxa"/>
          </w:tcPr>
          <w:p w:rsidR="00042B9B" w:rsidRPr="00C70D2D" w:rsidRDefault="00042B9B" w:rsidP="006625AE">
            <w:pPr>
              <w:rPr>
                <w:rFonts w:ascii="Times New Roman" w:hAnsi="Times New Roman"/>
                <w:b/>
                <w:sz w:val="22"/>
                <w:szCs w:val="22"/>
              </w:rPr>
            </w:pPr>
            <w:r w:rsidRPr="00C70D2D">
              <w:rPr>
                <w:rFonts w:ascii="Times New Roman" w:hAnsi="Times New Roman"/>
                <w:b/>
                <w:sz w:val="22"/>
                <w:szCs w:val="22"/>
              </w:rPr>
              <w:t xml:space="preserve">                БАНК:</w:t>
            </w:r>
          </w:p>
        </w:tc>
        <w:tc>
          <w:tcPr>
            <w:tcW w:w="4673" w:type="dxa"/>
            <w:gridSpan w:val="2"/>
          </w:tcPr>
          <w:p w:rsidR="00042B9B" w:rsidRPr="00C70D2D" w:rsidRDefault="00042B9B" w:rsidP="006625AE">
            <w:pPr>
              <w:rPr>
                <w:rFonts w:ascii="Times New Roman" w:hAnsi="Times New Roman"/>
                <w:b/>
                <w:sz w:val="22"/>
                <w:szCs w:val="22"/>
              </w:rPr>
            </w:pPr>
            <w:r w:rsidRPr="00C70D2D">
              <w:rPr>
                <w:rFonts w:ascii="Times New Roman" w:hAnsi="Times New Roman"/>
                <w:b/>
                <w:sz w:val="22"/>
                <w:szCs w:val="22"/>
              </w:rPr>
              <w:t xml:space="preserve">            ЗАСТРОЙЩИК:</w:t>
            </w:r>
          </w:p>
        </w:tc>
      </w:tr>
      <w:tr w:rsidR="00042B9B" w:rsidRPr="00C70D2D" w:rsidTr="00B71299">
        <w:tc>
          <w:tcPr>
            <w:tcW w:w="4820" w:type="dxa"/>
            <w:gridSpan w:val="2"/>
          </w:tcPr>
          <w:p w:rsidR="00042B9B" w:rsidRPr="00C70D2D" w:rsidRDefault="00042B9B" w:rsidP="006625AE">
            <w:pPr>
              <w:autoSpaceDE w:val="0"/>
              <w:autoSpaceDN w:val="0"/>
              <w:spacing w:line="276" w:lineRule="auto"/>
              <w:rPr>
                <w:rFonts w:ascii="Times New Roman" w:hAnsi="Times New Roman"/>
                <w:sz w:val="22"/>
                <w:szCs w:val="22"/>
                <w:lang w:val="en-US"/>
              </w:rPr>
            </w:pPr>
          </w:p>
        </w:tc>
        <w:tc>
          <w:tcPr>
            <w:tcW w:w="4525" w:type="dxa"/>
          </w:tcPr>
          <w:p w:rsidR="00042B9B" w:rsidRPr="00C70D2D" w:rsidRDefault="00042B9B" w:rsidP="006625AE">
            <w:pPr>
              <w:autoSpaceDE w:val="0"/>
              <w:autoSpaceDN w:val="0"/>
              <w:spacing w:line="276" w:lineRule="auto"/>
              <w:rPr>
                <w:rFonts w:ascii="Times New Roman" w:hAnsi="Times New Roman"/>
                <w:sz w:val="22"/>
                <w:szCs w:val="22"/>
                <w:lang w:val="en-US"/>
              </w:rPr>
            </w:pPr>
          </w:p>
        </w:tc>
      </w:tr>
      <w:tr w:rsidR="00042B9B" w:rsidRPr="00C70D2D" w:rsidTr="00B71299">
        <w:tc>
          <w:tcPr>
            <w:tcW w:w="4820" w:type="dxa"/>
            <w:gridSpan w:val="2"/>
          </w:tcPr>
          <w:p w:rsidR="00042B9B" w:rsidRPr="00C70D2D" w:rsidRDefault="00042B9B" w:rsidP="006625AE">
            <w:pPr>
              <w:autoSpaceDE w:val="0"/>
              <w:autoSpaceDN w:val="0"/>
              <w:spacing w:line="276" w:lineRule="auto"/>
              <w:rPr>
                <w:rFonts w:ascii="Times New Roman" w:hAnsi="Times New Roman"/>
                <w:sz w:val="22"/>
                <w:szCs w:val="22"/>
              </w:rPr>
            </w:pPr>
          </w:p>
        </w:tc>
        <w:tc>
          <w:tcPr>
            <w:tcW w:w="4525" w:type="dxa"/>
          </w:tcPr>
          <w:p w:rsidR="00042B9B" w:rsidRPr="00C70D2D" w:rsidRDefault="00042B9B" w:rsidP="006625AE">
            <w:pPr>
              <w:autoSpaceDE w:val="0"/>
              <w:autoSpaceDN w:val="0"/>
              <w:spacing w:line="276" w:lineRule="auto"/>
              <w:rPr>
                <w:rFonts w:ascii="Times New Roman" w:hAnsi="Times New Roman"/>
                <w:sz w:val="22"/>
                <w:szCs w:val="22"/>
              </w:rPr>
            </w:pPr>
          </w:p>
        </w:tc>
      </w:tr>
      <w:tr w:rsidR="00042B9B" w:rsidRPr="00C70D2D" w:rsidTr="00B71299">
        <w:tc>
          <w:tcPr>
            <w:tcW w:w="4820" w:type="dxa"/>
            <w:gridSpan w:val="2"/>
          </w:tcPr>
          <w:p w:rsidR="00042B9B" w:rsidRPr="00C70D2D" w:rsidRDefault="00042B9B" w:rsidP="006625AE">
            <w:pPr>
              <w:autoSpaceDE w:val="0"/>
              <w:autoSpaceDN w:val="0"/>
              <w:spacing w:line="276" w:lineRule="auto"/>
              <w:rPr>
                <w:rFonts w:ascii="Times New Roman" w:hAnsi="Times New Roman"/>
                <w:sz w:val="22"/>
                <w:szCs w:val="22"/>
              </w:rPr>
            </w:pPr>
          </w:p>
        </w:tc>
        <w:tc>
          <w:tcPr>
            <w:tcW w:w="4525" w:type="dxa"/>
          </w:tcPr>
          <w:p w:rsidR="00042B9B" w:rsidRPr="00C70D2D" w:rsidRDefault="00042B9B" w:rsidP="006625AE">
            <w:pPr>
              <w:autoSpaceDE w:val="0"/>
              <w:autoSpaceDN w:val="0"/>
              <w:spacing w:line="276" w:lineRule="auto"/>
              <w:rPr>
                <w:rFonts w:ascii="Times New Roman" w:hAnsi="Times New Roman"/>
                <w:sz w:val="22"/>
                <w:szCs w:val="22"/>
              </w:rPr>
            </w:pPr>
          </w:p>
        </w:tc>
      </w:tr>
      <w:tr w:rsidR="00042B9B" w:rsidRPr="00C70D2D" w:rsidTr="00B71299">
        <w:trPr>
          <w:trHeight w:val="146"/>
        </w:trPr>
        <w:tc>
          <w:tcPr>
            <w:tcW w:w="4820" w:type="dxa"/>
            <w:gridSpan w:val="2"/>
          </w:tcPr>
          <w:p w:rsidR="00042B9B" w:rsidRPr="00C70D2D" w:rsidRDefault="00042B9B" w:rsidP="006625AE">
            <w:pPr>
              <w:rPr>
                <w:rFonts w:ascii="Times New Roman" w:hAnsi="Times New Roman"/>
                <w:sz w:val="22"/>
                <w:szCs w:val="22"/>
              </w:rPr>
            </w:pPr>
          </w:p>
        </w:tc>
        <w:tc>
          <w:tcPr>
            <w:tcW w:w="4525" w:type="dxa"/>
          </w:tcPr>
          <w:p w:rsidR="00042B9B" w:rsidRPr="00C70D2D" w:rsidRDefault="00042B9B" w:rsidP="006625AE">
            <w:pPr>
              <w:rPr>
                <w:rFonts w:ascii="Times New Roman" w:hAnsi="Times New Roman"/>
                <w:sz w:val="22"/>
                <w:szCs w:val="22"/>
              </w:rPr>
            </w:pPr>
          </w:p>
        </w:tc>
      </w:tr>
    </w:tbl>
    <w:p w:rsidR="00A45558" w:rsidRPr="00C70D2D" w:rsidRDefault="00A45558">
      <w:pPr>
        <w:jc w:val="right"/>
        <w:rPr>
          <w:rFonts w:ascii="Times New Roman" w:hAnsi="Times New Roman"/>
          <w:sz w:val="22"/>
          <w:szCs w:val="22"/>
        </w:rPr>
      </w:pPr>
    </w:p>
    <w:tbl>
      <w:tblPr>
        <w:tblW w:w="9322" w:type="dxa"/>
        <w:tblLook w:val="0000" w:firstRow="0" w:lastRow="0" w:firstColumn="0" w:lastColumn="0" w:noHBand="0" w:noVBand="0"/>
      </w:tblPr>
      <w:tblGrid>
        <w:gridCol w:w="3227"/>
        <w:gridCol w:w="2835"/>
        <w:gridCol w:w="3260"/>
      </w:tblGrid>
      <w:tr w:rsidR="00A45558" w:rsidRPr="00C70D2D">
        <w:tc>
          <w:tcPr>
            <w:tcW w:w="3227" w:type="dxa"/>
            <w:shd w:val="clear" w:color="auto" w:fill="auto"/>
          </w:tcPr>
          <w:p w:rsidR="00A45558" w:rsidRPr="00C70D2D" w:rsidRDefault="00A45558">
            <w:pPr>
              <w:spacing w:after="200" w:line="276" w:lineRule="auto"/>
              <w:rPr>
                <w:rFonts w:ascii="Times New Roman" w:hAnsi="Times New Roman"/>
                <w:sz w:val="22"/>
                <w:szCs w:val="22"/>
              </w:rPr>
            </w:pPr>
          </w:p>
        </w:tc>
        <w:tc>
          <w:tcPr>
            <w:tcW w:w="2835" w:type="dxa"/>
            <w:shd w:val="clear" w:color="auto" w:fill="auto"/>
          </w:tcPr>
          <w:p w:rsidR="00A45558" w:rsidRPr="00C70D2D" w:rsidRDefault="00A45558">
            <w:pPr>
              <w:jc w:val="both"/>
              <w:rPr>
                <w:rFonts w:ascii="Times New Roman" w:hAnsi="Times New Roman"/>
                <w:b/>
                <w:sz w:val="22"/>
                <w:szCs w:val="22"/>
              </w:rPr>
            </w:pPr>
          </w:p>
        </w:tc>
        <w:tc>
          <w:tcPr>
            <w:tcW w:w="3260" w:type="dxa"/>
            <w:shd w:val="clear" w:color="auto" w:fill="auto"/>
          </w:tcPr>
          <w:p w:rsidR="00A45558" w:rsidRPr="00C70D2D" w:rsidRDefault="00A45558">
            <w:pPr>
              <w:rPr>
                <w:rFonts w:ascii="Times New Roman" w:hAnsi="Times New Roman"/>
                <w:b/>
                <w:sz w:val="22"/>
                <w:szCs w:val="22"/>
              </w:rPr>
            </w:pPr>
          </w:p>
        </w:tc>
      </w:tr>
    </w:tbl>
    <w:p w:rsidR="003F7111" w:rsidRPr="00C70D2D" w:rsidRDefault="003F7111">
      <w:pPr>
        <w:jc w:val="right"/>
        <w:rPr>
          <w:rFonts w:ascii="Times New Roman" w:hAnsi="Times New Roman"/>
          <w:sz w:val="22"/>
          <w:szCs w:val="22"/>
        </w:rPr>
      </w:pPr>
    </w:p>
    <w:p w:rsidR="003F7111" w:rsidRPr="00C70D2D" w:rsidRDefault="003F7111" w:rsidP="003F7111">
      <w:r w:rsidRPr="00C70D2D">
        <w:br w:type="page"/>
      </w:r>
    </w:p>
    <w:p w:rsidR="00A45558" w:rsidRPr="00C70D2D" w:rsidRDefault="00AD217F">
      <w:pPr>
        <w:jc w:val="right"/>
        <w:rPr>
          <w:rFonts w:ascii="Times New Roman" w:hAnsi="Times New Roman"/>
          <w:sz w:val="22"/>
          <w:szCs w:val="22"/>
        </w:rPr>
      </w:pPr>
      <w:r w:rsidRPr="00C70D2D">
        <w:rPr>
          <w:rFonts w:ascii="Times New Roman" w:hAnsi="Times New Roman"/>
          <w:sz w:val="22"/>
          <w:szCs w:val="22"/>
        </w:rPr>
        <w:lastRenderedPageBreak/>
        <w:t>Приложение 1 к Соглашению</w:t>
      </w:r>
    </w:p>
    <w:p w:rsidR="00A45558" w:rsidRPr="00C70D2D" w:rsidRDefault="00A45558">
      <w:pPr>
        <w:jc w:val="right"/>
        <w:rPr>
          <w:rFonts w:ascii="Times New Roman" w:hAnsi="Times New Roman"/>
          <w:iCs/>
          <w:sz w:val="22"/>
          <w:szCs w:val="22"/>
        </w:rPr>
      </w:pPr>
    </w:p>
    <w:p w:rsidR="00A45558" w:rsidRPr="00C70D2D" w:rsidRDefault="00A45558">
      <w:pPr>
        <w:jc w:val="right"/>
        <w:rPr>
          <w:sz w:val="22"/>
          <w:szCs w:val="22"/>
        </w:rPr>
      </w:pPr>
    </w:p>
    <w:p w:rsidR="00A45558" w:rsidRPr="00C70D2D" w:rsidRDefault="00AD217F">
      <w:pPr>
        <w:jc w:val="center"/>
        <w:rPr>
          <w:rFonts w:ascii="Times New Roman" w:hAnsi="Times New Roman"/>
          <w:b/>
          <w:sz w:val="22"/>
          <w:szCs w:val="22"/>
        </w:rPr>
      </w:pPr>
      <w:r w:rsidRPr="00C70D2D">
        <w:rPr>
          <w:rFonts w:ascii="Times New Roman" w:hAnsi="Times New Roman"/>
          <w:b/>
          <w:sz w:val="22"/>
          <w:szCs w:val="22"/>
        </w:rPr>
        <w:t>Порядок взаимодействия и обмена документами в рамках Соглашения с использованием адресов электронной почты, указанных в настоящем Приложении.</w:t>
      </w:r>
    </w:p>
    <w:p w:rsidR="00A45558" w:rsidRPr="00C70D2D" w:rsidRDefault="00A45558">
      <w:pPr>
        <w:rPr>
          <w:rFonts w:ascii="Times New Roman" w:hAnsi="Times New Roman"/>
          <w:b/>
          <w:sz w:val="22"/>
          <w:szCs w:val="22"/>
        </w:rPr>
      </w:pPr>
    </w:p>
    <w:p w:rsidR="00A45558" w:rsidRPr="00C70D2D" w:rsidRDefault="00AD217F">
      <w:pPr>
        <w:ind w:firstLine="426"/>
        <w:jc w:val="both"/>
      </w:pPr>
      <w:r w:rsidRPr="00C70D2D">
        <w:rPr>
          <w:rFonts w:ascii="Times New Roman" w:hAnsi="Times New Roman"/>
          <w:b/>
          <w:sz w:val="22"/>
          <w:szCs w:val="22"/>
        </w:rPr>
        <w:t xml:space="preserve">1. </w:t>
      </w:r>
      <w:r w:rsidRPr="00C70D2D">
        <w:rPr>
          <w:rFonts w:ascii="Times New Roman" w:hAnsi="Times New Roman"/>
          <w:sz w:val="22"/>
          <w:szCs w:val="22"/>
        </w:rPr>
        <w:t xml:space="preserve">Застройщик в рамках обмена документами, установленного Соглашением, в электронном виде направляет Банку необходимые документы и/или их сканобразы для открытия счетов эскроу и оплаты по счетам эскроу в пользу Застройщика, а также иные документы и/или их скан-образы, связанные со счетами эскроу, с электронной почты </w:t>
      </w:r>
      <w:r w:rsidR="009C36F2" w:rsidRPr="00C70D2D">
        <w:rPr>
          <w:rStyle w:val="af1"/>
          <w:rFonts w:ascii="Times New Roman" w:hAnsi="Times New Roman"/>
          <w:color w:val="0066CC"/>
          <w:sz w:val="22"/>
          <w:szCs w:val="22"/>
        </w:rPr>
        <w:t>______________________</w:t>
      </w:r>
      <w:r w:rsidR="00B25897" w:rsidRPr="00C70D2D">
        <w:rPr>
          <w:rStyle w:val="af1"/>
          <w:rFonts w:ascii="Times New Roman" w:hAnsi="Times New Roman"/>
          <w:sz w:val="22"/>
          <w:szCs w:val="22"/>
          <w:u w:val="none"/>
        </w:rPr>
        <w:t xml:space="preserve"> </w:t>
      </w:r>
      <w:r w:rsidRPr="00C70D2D">
        <w:rPr>
          <w:rFonts w:ascii="Times New Roman" w:hAnsi="Times New Roman"/>
          <w:sz w:val="22"/>
          <w:szCs w:val="22"/>
        </w:rPr>
        <w:t xml:space="preserve">на электронную почту: </w:t>
      </w:r>
      <w:hyperlink r:id="rId8">
        <w:r w:rsidR="009C36F2" w:rsidRPr="00C70D2D">
          <w:rPr>
            <w:rStyle w:val="-"/>
            <w:rFonts w:ascii="Times New Roman" w:hAnsi="Times New Roman"/>
            <w:sz w:val="22"/>
            <w:szCs w:val="22"/>
          </w:rPr>
          <w:t>________________________</w:t>
        </w:r>
      </w:hyperlink>
      <w:r w:rsidRPr="00C70D2D">
        <w:rPr>
          <w:rFonts w:ascii="Times New Roman" w:hAnsi="Times New Roman"/>
          <w:sz w:val="22"/>
          <w:szCs w:val="22"/>
        </w:rPr>
        <w:t xml:space="preserve"> </w:t>
      </w:r>
    </w:p>
    <w:p w:rsidR="00A45558" w:rsidRPr="00C70D2D" w:rsidRDefault="00A45558">
      <w:pPr>
        <w:ind w:firstLine="426"/>
        <w:jc w:val="both"/>
        <w:rPr>
          <w:rFonts w:ascii="Times New Roman" w:hAnsi="Times New Roman"/>
          <w:sz w:val="22"/>
          <w:szCs w:val="22"/>
        </w:rPr>
      </w:pPr>
    </w:p>
    <w:p w:rsidR="00A45558" w:rsidRPr="00C70D2D" w:rsidRDefault="00AD217F">
      <w:pPr>
        <w:ind w:firstLine="426"/>
        <w:jc w:val="both"/>
        <w:rPr>
          <w:rFonts w:ascii="Times New Roman" w:hAnsi="Times New Roman"/>
          <w:sz w:val="22"/>
          <w:szCs w:val="22"/>
        </w:rPr>
      </w:pPr>
      <w:r w:rsidRPr="00C70D2D">
        <w:rPr>
          <w:rFonts w:ascii="Times New Roman" w:hAnsi="Times New Roman"/>
          <w:sz w:val="22"/>
          <w:szCs w:val="22"/>
        </w:rPr>
        <w:t xml:space="preserve">Банк направляет Застройщику с адреса электронной почты: </w:t>
      </w:r>
    </w:p>
    <w:p w:rsidR="00A45558" w:rsidRPr="00C70D2D" w:rsidRDefault="00CC526E">
      <w:pPr>
        <w:ind w:firstLine="426"/>
        <w:jc w:val="both"/>
      </w:pPr>
      <w:hyperlink r:id="rId9" w:history="1">
        <w:r w:rsidR="009C36F2" w:rsidRPr="00C70D2D">
          <w:rPr>
            <w:rStyle w:val="af1"/>
            <w:rFonts w:ascii="Times New Roman" w:hAnsi="Times New Roman"/>
            <w:sz w:val="22"/>
            <w:szCs w:val="22"/>
          </w:rPr>
          <w:t>______________________</w:t>
        </w:r>
      </w:hyperlink>
      <w:r w:rsidR="00AD217F" w:rsidRPr="00C70D2D">
        <w:rPr>
          <w:rFonts w:ascii="Times New Roman" w:hAnsi="Times New Roman"/>
          <w:sz w:val="22"/>
          <w:szCs w:val="22"/>
        </w:rPr>
        <w:t xml:space="preserve"> на электронную почту </w:t>
      </w:r>
      <w:r w:rsidR="009C36F2" w:rsidRPr="00C70D2D">
        <w:rPr>
          <w:rStyle w:val="af1"/>
          <w:rFonts w:ascii="Times New Roman" w:hAnsi="Times New Roman"/>
          <w:color w:val="0066CC"/>
          <w:sz w:val="22"/>
          <w:szCs w:val="22"/>
        </w:rPr>
        <w:t>_________________________________</w:t>
      </w:r>
      <w:r w:rsidR="008D602A" w:rsidRPr="00C70D2D">
        <w:rPr>
          <w:rFonts w:ascii="&amp;quot" w:hAnsi="&amp;quot"/>
          <w:color w:val="000000"/>
          <w:sz w:val="22"/>
          <w:szCs w:val="22"/>
        </w:rPr>
        <w:t xml:space="preserve"> </w:t>
      </w:r>
      <w:r w:rsidR="00AD217F" w:rsidRPr="00C70D2D">
        <w:rPr>
          <w:rFonts w:ascii="Times New Roman" w:hAnsi="Times New Roman"/>
          <w:sz w:val="22"/>
          <w:szCs w:val="22"/>
        </w:rPr>
        <w:t>документы, связанные со счетами эскроу, открытыми в его пользу.</w:t>
      </w:r>
    </w:p>
    <w:p w:rsidR="00A45558" w:rsidRPr="00C70D2D" w:rsidRDefault="00A45558">
      <w:pPr>
        <w:ind w:firstLine="426"/>
        <w:jc w:val="both"/>
        <w:rPr>
          <w:rFonts w:ascii="Times New Roman" w:hAnsi="Times New Roman"/>
          <w:sz w:val="22"/>
          <w:szCs w:val="22"/>
        </w:rPr>
      </w:pPr>
    </w:p>
    <w:p w:rsidR="00A45558" w:rsidRPr="00C70D2D" w:rsidRDefault="00AD217F">
      <w:pPr>
        <w:ind w:firstLine="426"/>
        <w:jc w:val="both"/>
        <w:rPr>
          <w:rFonts w:ascii="Times New Roman" w:hAnsi="Times New Roman"/>
          <w:b/>
          <w:sz w:val="22"/>
          <w:szCs w:val="22"/>
        </w:rPr>
      </w:pPr>
      <w:r w:rsidRPr="00C70D2D">
        <w:rPr>
          <w:rFonts w:ascii="Times New Roman" w:hAnsi="Times New Roman"/>
          <w:b/>
          <w:sz w:val="22"/>
          <w:szCs w:val="22"/>
        </w:rPr>
        <w:t>2. Прочие условия</w:t>
      </w:r>
    </w:p>
    <w:p w:rsidR="00A45558" w:rsidRPr="00C70D2D" w:rsidRDefault="00AD217F">
      <w:pPr>
        <w:tabs>
          <w:tab w:val="left" w:pos="900"/>
          <w:tab w:val="left" w:pos="1080"/>
        </w:tabs>
        <w:ind w:firstLine="426"/>
        <w:jc w:val="both"/>
        <w:rPr>
          <w:rFonts w:ascii="Times New Roman" w:hAnsi="Times New Roman"/>
          <w:sz w:val="22"/>
          <w:szCs w:val="22"/>
        </w:rPr>
      </w:pPr>
      <w:r w:rsidRPr="00C70D2D">
        <w:rPr>
          <w:rFonts w:ascii="Times New Roman" w:hAnsi="Times New Roman"/>
          <w:sz w:val="22"/>
          <w:szCs w:val="22"/>
        </w:rPr>
        <w:t>2.1. Стороны обязуются соблюдать конфиденциальность в отношении полученной в рамках Соглашения информации.</w:t>
      </w:r>
    </w:p>
    <w:p w:rsidR="00A45558" w:rsidRPr="00C70D2D" w:rsidRDefault="00AD217F">
      <w:pPr>
        <w:tabs>
          <w:tab w:val="left" w:pos="900"/>
          <w:tab w:val="left" w:pos="1080"/>
        </w:tabs>
        <w:ind w:firstLine="426"/>
        <w:jc w:val="both"/>
        <w:rPr>
          <w:rFonts w:ascii="Times New Roman" w:hAnsi="Times New Roman"/>
          <w:sz w:val="22"/>
          <w:szCs w:val="22"/>
        </w:rPr>
      </w:pPr>
      <w:r w:rsidRPr="00C70D2D">
        <w:rPr>
          <w:rFonts w:ascii="Times New Roman" w:hAnsi="Times New Roman"/>
          <w:sz w:val="22"/>
          <w:szCs w:val="22"/>
        </w:rPr>
        <w:t xml:space="preserve">2.2. Стороны договорились, что: </w:t>
      </w:r>
    </w:p>
    <w:p w:rsidR="00A45558" w:rsidRPr="00C70D2D" w:rsidRDefault="00AD217F">
      <w:pPr>
        <w:tabs>
          <w:tab w:val="left" w:pos="900"/>
          <w:tab w:val="left" w:pos="1080"/>
        </w:tabs>
        <w:ind w:firstLine="426"/>
        <w:jc w:val="both"/>
        <w:rPr>
          <w:rFonts w:ascii="Times New Roman" w:hAnsi="Times New Roman"/>
          <w:sz w:val="22"/>
          <w:szCs w:val="22"/>
        </w:rPr>
      </w:pPr>
      <w:r w:rsidRPr="00C70D2D">
        <w:rPr>
          <w:rFonts w:ascii="Times New Roman" w:hAnsi="Times New Roman"/>
          <w:sz w:val="22"/>
          <w:szCs w:val="22"/>
        </w:rPr>
        <w:t>- направление сообщений (в том числе, содержащих документы/копии документов) по указанным в п. 1 настоящего Приложения адресам электронной почты будет считаться направлением надлежащим образом;</w:t>
      </w:r>
    </w:p>
    <w:p w:rsidR="00A45558" w:rsidRPr="00C70D2D" w:rsidRDefault="00AD217F">
      <w:pPr>
        <w:tabs>
          <w:tab w:val="left" w:pos="900"/>
          <w:tab w:val="left" w:pos="1080"/>
        </w:tabs>
        <w:ind w:firstLine="426"/>
        <w:jc w:val="both"/>
        <w:rPr>
          <w:rFonts w:ascii="Times New Roman" w:hAnsi="Times New Roman"/>
          <w:sz w:val="22"/>
          <w:szCs w:val="22"/>
        </w:rPr>
      </w:pPr>
      <w:r w:rsidRPr="00C70D2D">
        <w:rPr>
          <w:rFonts w:ascii="Times New Roman" w:hAnsi="Times New Roman"/>
          <w:sz w:val="22"/>
          <w:szCs w:val="22"/>
        </w:rPr>
        <w:t xml:space="preserve">- сообщения (в том числе, содержащие документы/копии документов), направленные с указанных в п.1 настоящего Приложения адресов электронной почты, будут считаться направленными уполномоченным лицом Стороны; </w:t>
      </w:r>
    </w:p>
    <w:p w:rsidR="00A45558" w:rsidRPr="00C70D2D" w:rsidRDefault="00AD217F">
      <w:pPr>
        <w:tabs>
          <w:tab w:val="left" w:pos="900"/>
          <w:tab w:val="left" w:pos="1080"/>
        </w:tabs>
        <w:ind w:firstLine="426"/>
        <w:jc w:val="both"/>
        <w:rPr>
          <w:rFonts w:ascii="Times New Roman" w:hAnsi="Times New Roman"/>
          <w:sz w:val="22"/>
          <w:szCs w:val="22"/>
        </w:rPr>
      </w:pPr>
      <w:r w:rsidRPr="00C70D2D">
        <w:rPr>
          <w:rFonts w:ascii="Times New Roman" w:hAnsi="Times New Roman"/>
          <w:sz w:val="22"/>
          <w:szCs w:val="22"/>
        </w:rPr>
        <w:t xml:space="preserve">- получение сообщений (в том числе, содержащих документы/копии документов) с адресов электронной почты, указанных в п. 1 настоящего Приложения, позволяет достоверно установить, что оно исходит от Стороны по Соглашению. </w:t>
      </w:r>
    </w:p>
    <w:p w:rsidR="00A45558" w:rsidRPr="00C70D2D" w:rsidRDefault="00AD217F">
      <w:pPr>
        <w:tabs>
          <w:tab w:val="left" w:pos="900"/>
          <w:tab w:val="left" w:pos="1080"/>
        </w:tabs>
        <w:ind w:firstLine="426"/>
        <w:jc w:val="both"/>
        <w:rPr>
          <w:rFonts w:ascii="Times New Roman" w:hAnsi="Times New Roman"/>
          <w:sz w:val="22"/>
          <w:szCs w:val="22"/>
        </w:rPr>
      </w:pPr>
      <w:r w:rsidRPr="00C70D2D">
        <w:rPr>
          <w:rFonts w:ascii="Times New Roman" w:hAnsi="Times New Roman"/>
          <w:sz w:val="22"/>
          <w:szCs w:val="22"/>
        </w:rPr>
        <w:t xml:space="preserve">2.3. Застройщик для минимизации рисков, связанных с обменом по незащищенным каналам связи, может использовать для обмена документами </w:t>
      </w:r>
      <w:r w:rsidRPr="00C70D2D">
        <w:rPr>
          <w:rFonts w:ascii="Times New Roman" w:hAnsi="Times New Roman"/>
          <w:sz w:val="22"/>
          <w:szCs w:val="22"/>
          <w:lang w:val="en-US"/>
        </w:rPr>
        <w:t>E</w:t>
      </w:r>
      <w:r w:rsidRPr="00C70D2D">
        <w:rPr>
          <w:rFonts w:ascii="Times New Roman" w:hAnsi="Times New Roman"/>
          <w:sz w:val="22"/>
          <w:szCs w:val="22"/>
        </w:rPr>
        <w:t>-</w:t>
      </w:r>
      <w:r w:rsidRPr="00C70D2D">
        <w:rPr>
          <w:rFonts w:ascii="Times New Roman" w:hAnsi="Times New Roman"/>
          <w:sz w:val="22"/>
          <w:szCs w:val="22"/>
          <w:lang w:val="en-US"/>
        </w:rPr>
        <w:t>Invoicing</w:t>
      </w:r>
      <w:r w:rsidRPr="00C70D2D">
        <w:rPr>
          <w:rFonts w:ascii="Times New Roman" w:hAnsi="Times New Roman"/>
          <w:sz w:val="22"/>
          <w:szCs w:val="22"/>
        </w:rPr>
        <w:t xml:space="preserve"> в порядке, установленном Соглашением.</w:t>
      </w:r>
    </w:p>
    <w:p w:rsidR="00A45558" w:rsidRPr="00C70D2D" w:rsidRDefault="00A45558">
      <w:pPr>
        <w:tabs>
          <w:tab w:val="left" w:pos="900"/>
          <w:tab w:val="left" w:pos="1080"/>
        </w:tabs>
        <w:ind w:firstLine="426"/>
        <w:jc w:val="both"/>
        <w:rPr>
          <w:rFonts w:ascii="Times New Roman" w:hAnsi="Times New Roman"/>
          <w:sz w:val="22"/>
          <w:szCs w:val="22"/>
        </w:rPr>
      </w:pPr>
    </w:p>
    <w:p w:rsidR="00A45558" w:rsidRPr="00C70D2D" w:rsidRDefault="00A45558">
      <w:pPr>
        <w:tabs>
          <w:tab w:val="left" w:pos="900"/>
          <w:tab w:val="left" w:pos="1080"/>
        </w:tabs>
        <w:ind w:firstLine="426"/>
        <w:jc w:val="both"/>
        <w:rPr>
          <w:rFonts w:ascii="Times New Roman" w:hAnsi="Times New Roman"/>
          <w:sz w:val="22"/>
          <w:szCs w:val="22"/>
        </w:rPr>
      </w:pPr>
    </w:p>
    <w:p w:rsidR="00A45558" w:rsidRPr="00C70D2D" w:rsidRDefault="00A45558">
      <w:pPr>
        <w:pStyle w:val="BodyText22"/>
        <w:widowControl w:val="0"/>
        <w:rPr>
          <w:b/>
          <w:sz w:val="22"/>
          <w:szCs w:val="22"/>
        </w:rPr>
      </w:pPr>
    </w:p>
    <w:p w:rsidR="00B71299" w:rsidRPr="00C70D2D" w:rsidRDefault="00B71299" w:rsidP="00B71299">
      <w:pPr>
        <w:jc w:val="center"/>
        <w:rPr>
          <w:rFonts w:ascii="Times New Roman" w:hAnsi="Times New Roman"/>
          <w:b/>
          <w:sz w:val="22"/>
          <w:szCs w:val="22"/>
        </w:rPr>
      </w:pPr>
      <w:r w:rsidRPr="00C70D2D">
        <w:rPr>
          <w:rFonts w:ascii="Times New Roman" w:hAnsi="Times New Roman"/>
          <w:b/>
          <w:sz w:val="22"/>
          <w:szCs w:val="22"/>
        </w:rPr>
        <w:t>ПОДПИСИ СТОРОН:</w:t>
      </w:r>
    </w:p>
    <w:p w:rsidR="00B71299" w:rsidRPr="00C70D2D" w:rsidRDefault="00B71299" w:rsidP="00B71299">
      <w:pPr>
        <w:jc w:val="center"/>
        <w:rPr>
          <w:rFonts w:ascii="Times New Roman" w:hAnsi="Times New Roman"/>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148"/>
        <w:gridCol w:w="4525"/>
      </w:tblGrid>
      <w:tr w:rsidR="00B71299" w:rsidRPr="00C70D2D" w:rsidTr="00BF5316">
        <w:tc>
          <w:tcPr>
            <w:tcW w:w="4672" w:type="dxa"/>
          </w:tcPr>
          <w:p w:rsidR="00B71299" w:rsidRPr="00C70D2D" w:rsidRDefault="00B71299" w:rsidP="00BF5316">
            <w:pPr>
              <w:rPr>
                <w:rFonts w:ascii="Times New Roman" w:hAnsi="Times New Roman"/>
                <w:b/>
                <w:sz w:val="22"/>
                <w:szCs w:val="22"/>
              </w:rPr>
            </w:pPr>
            <w:r w:rsidRPr="00C70D2D">
              <w:rPr>
                <w:rFonts w:ascii="Times New Roman" w:hAnsi="Times New Roman"/>
                <w:b/>
                <w:sz w:val="22"/>
                <w:szCs w:val="22"/>
              </w:rPr>
              <w:t xml:space="preserve">                БАНК:</w:t>
            </w:r>
          </w:p>
        </w:tc>
        <w:tc>
          <w:tcPr>
            <w:tcW w:w="4673" w:type="dxa"/>
            <w:gridSpan w:val="2"/>
          </w:tcPr>
          <w:p w:rsidR="00B71299" w:rsidRPr="00C70D2D" w:rsidRDefault="00B71299" w:rsidP="00BF5316">
            <w:pPr>
              <w:rPr>
                <w:rFonts w:ascii="Times New Roman" w:hAnsi="Times New Roman"/>
                <w:b/>
                <w:sz w:val="22"/>
                <w:szCs w:val="22"/>
              </w:rPr>
            </w:pPr>
            <w:r w:rsidRPr="00C70D2D">
              <w:rPr>
                <w:rFonts w:ascii="Times New Roman" w:hAnsi="Times New Roman"/>
                <w:b/>
                <w:sz w:val="22"/>
                <w:szCs w:val="22"/>
              </w:rPr>
              <w:t xml:space="preserve">            ЗАСТРОЙЩИК:</w:t>
            </w:r>
          </w:p>
        </w:tc>
      </w:tr>
      <w:tr w:rsidR="00B71299" w:rsidRPr="00C70D2D" w:rsidTr="00BF5316">
        <w:tc>
          <w:tcPr>
            <w:tcW w:w="4820" w:type="dxa"/>
            <w:gridSpan w:val="2"/>
          </w:tcPr>
          <w:p w:rsidR="00B71299" w:rsidRPr="00C70D2D" w:rsidRDefault="00B71299" w:rsidP="00BF5316">
            <w:pPr>
              <w:autoSpaceDE w:val="0"/>
              <w:autoSpaceDN w:val="0"/>
              <w:spacing w:line="276" w:lineRule="auto"/>
              <w:rPr>
                <w:rFonts w:ascii="Times New Roman" w:hAnsi="Times New Roman"/>
                <w:sz w:val="22"/>
                <w:szCs w:val="22"/>
                <w:lang w:val="en-US"/>
              </w:rPr>
            </w:pPr>
          </w:p>
        </w:tc>
        <w:tc>
          <w:tcPr>
            <w:tcW w:w="4525" w:type="dxa"/>
          </w:tcPr>
          <w:p w:rsidR="00B71299" w:rsidRPr="00C70D2D" w:rsidRDefault="00B71299" w:rsidP="00BF5316">
            <w:pPr>
              <w:autoSpaceDE w:val="0"/>
              <w:autoSpaceDN w:val="0"/>
              <w:spacing w:line="276" w:lineRule="auto"/>
              <w:rPr>
                <w:rFonts w:ascii="Times New Roman" w:hAnsi="Times New Roman"/>
                <w:sz w:val="22"/>
                <w:szCs w:val="22"/>
                <w:lang w:val="en-US"/>
              </w:rPr>
            </w:pPr>
          </w:p>
        </w:tc>
      </w:tr>
      <w:tr w:rsidR="00B71299" w:rsidRPr="00C70D2D" w:rsidTr="00BF5316">
        <w:tc>
          <w:tcPr>
            <w:tcW w:w="4820" w:type="dxa"/>
            <w:gridSpan w:val="2"/>
          </w:tcPr>
          <w:p w:rsidR="00B71299" w:rsidRPr="00C70D2D" w:rsidRDefault="00B71299" w:rsidP="00BF5316">
            <w:pPr>
              <w:autoSpaceDE w:val="0"/>
              <w:autoSpaceDN w:val="0"/>
              <w:spacing w:line="276" w:lineRule="auto"/>
              <w:rPr>
                <w:rFonts w:ascii="Times New Roman" w:hAnsi="Times New Roman"/>
                <w:sz w:val="22"/>
                <w:szCs w:val="22"/>
              </w:rPr>
            </w:pPr>
          </w:p>
        </w:tc>
        <w:tc>
          <w:tcPr>
            <w:tcW w:w="4525" w:type="dxa"/>
          </w:tcPr>
          <w:p w:rsidR="00B71299" w:rsidRPr="00C70D2D" w:rsidRDefault="00B71299" w:rsidP="00BF5316">
            <w:pPr>
              <w:autoSpaceDE w:val="0"/>
              <w:autoSpaceDN w:val="0"/>
              <w:spacing w:line="276" w:lineRule="auto"/>
              <w:rPr>
                <w:rFonts w:ascii="Times New Roman" w:hAnsi="Times New Roman"/>
                <w:sz w:val="22"/>
                <w:szCs w:val="22"/>
              </w:rPr>
            </w:pPr>
          </w:p>
        </w:tc>
      </w:tr>
      <w:tr w:rsidR="00B71299" w:rsidRPr="00C70D2D" w:rsidTr="00BF5316">
        <w:tc>
          <w:tcPr>
            <w:tcW w:w="4820" w:type="dxa"/>
            <w:gridSpan w:val="2"/>
          </w:tcPr>
          <w:p w:rsidR="00B71299" w:rsidRPr="00C70D2D" w:rsidRDefault="00B71299" w:rsidP="00BF5316">
            <w:pPr>
              <w:autoSpaceDE w:val="0"/>
              <w:autoSpaceDN w:val="0"/>
              <w:spacing w:line="276" w:lineRule="auto"/>
              <w:rPr>
                <w:rFonts w:ascii="Times New Roman" w:hAnsi="Times New Roman"/>
                <w:sz w:val="22"/>
                <w:szCs w:val="22"/>
              </w:rPr>
            </w:pPr>
          </w:p>
        </w:tc>
        <w:tc>
          <w:tcPr>
            <w:tcW w:w="4525" w:type="dxa"/>
          </w:tcPr>
          <w:p w:rsidR="00B71299" w:rsidRPr="00C70D2D" w:rsidRDefault="00B71299" w:rsidP="00BF5316">
            <w:pPr>
              <w:autoSpaceDE w:val="0"/>
              <w:autoSpaceDN w:val="0"/>
              <w:spacing w:line="276" w:lineRule="auto"/>
              <w:rPr>
                <w:rFonts w:ascii="Times New Roman" w:hAnsi="Times New Roman"/>
                <w:sz w:val="22"/>
                <w:szCs w:val="22"/>
              </w:rPr>
            </w:pPr>
          </w:p>
        </w:tc>
      </w:tr>
      <w:tr w:rsidR="00B71299" w:rsidRPr="00C70D2D" w:rsidTr="00BF5316">
        <w:trPr>
          <w:trHeight w:val="146"/>
        </w:trPr>
        <w:tc>
          <w:tcPr>
            <w:tcW w:w="4820" w:type="dxa"/>
            <w:gridSpan w:val="2"/>
          </w:tcPr>
          <w:p w:rsidR="00B71299" w:rsidRPr="00C70D2D" w:rsidRDefault="00B71299" w:rsidP="00BF5316">
            <w:pPr>
              <w:rPr>
                <w:rFonts w:ascii="Times New Roman" w:hAnsi="Times New Roman"/>
                <w:sz w:val="22"/>
                <w:szCs w:val="22"/>
              </w:rPr>
            </w:pPr>
          </w:p>
        </w:tc>
        <w:tc>
          <w:tcPr>
            <w:tcW w:w="4525" w:type="dxa"/>
          </w:tcPr>
          <w:p w:rsidR="00B71299" w:rsidRPr="00C70D2D" w:rsidRDefault="00B71299" w:rsidP="00BF5316">
            <w:pPr>
              <w:rPr>
                <w:rFonts w:ascii="Times New Roman" w:hAnsi="Times New Roman"/>
                <w:sz w:val="22"/>
                <w:szCs w:val="22"/>
              </w:rPr>
            </w:pPr>
          </w:p>
        </w:tc>
      </w:tr>
    </w:tbl>
    <w:p w:rsidR="003F7111" w:rsidRPr="00C70D2D" w:rsidRDefault="003F7111" w:rsidP="00B25897">
      <w:pPr>
        <w:jc w:val="right"/>
        <w:rPr>
          <w:rFonts w:ascii="Times New Roman" w:hAnsi="Times New Roman"/>
          <w:b/>
          <w:sz w:val="22"/>
          <w:szCs w:val="22"/>
        </w:rPr>
      </w:pPr>
    </w:p>
    <w:p w:rsidR="003F7111" w:rsidRPr="00C70D2D" w:rsidRDefault="003F7111" w:rsidP="003F7111">
      <w:r w:rsidRPr="00C70D2D">
        <w:br w:type="page"/>
      </w:r>
    </w:p>
    <w:p w:rsidR="00B25897" w:rsidRPr="00C70D2D" w:rsidRDefault="00B25897" w:rsidP="00B25897">
      <w:pPr>
        <w:jc w:val="right"/>
        <w:rPr>
          <w:rFonts w:ascii="Times New Roman" w:hAnsi="Times New Roman"/>
          <w:sz w:val="22"/>
          <w:szCs w:val="22"/>
        </w:rPr>
      </w:pPr>
      <w:r w:rsidRPr="00C70D2D">
        <w:rPr>
          <w:rFonts w:ascii="Times New Roman" w:hAnsi="Times New Roman"/>
          <w:sz w:val="22"/>
          <w:szCs w:val="22"/>
        </w:rPr>
        <w:lastRenderedPageBreak/>
        <w:t>Приложение 2 к Соглашению</w:t>
      </w:r>
    </w:p>
    <w:p w:rsidR="00B25897" w:rsidRPr="00C70D2D" w:rsidRDefault="00B25897" w:rsidP="00B25897">
      <w:pPr>
        <w:jc w:val="right"/>
        <w:rPr>
          <w:rFonts w:ascii="Times New Roman" w:hAnsi="Times New Roman"/>
          <w:iCs/>
          <w:sz w:val="22"/>
          <w:szCs w:val="22"/>
        </w:rPr>
      </w:pPr>
    </w:p>
    <w:p w:rsidR="00B25897" w:rsidRPr="00C70D2D" w:rsidRDefault="00B25897" w:rsidP="00B25897">
      <w:pPr>
        <w:rPr>
          <w:rFonts w:ascii="Times New Roman" w:eastAsia="Times New Roman" w:hAnsi="Times New Roman"/>
          <w:b/>
          <w:sz w:val="22"/>
          <w:szCs w:val="22"/>
          <w:lang w:eastAsia="ru-RU"/>
        </w:rPr>
      </w:pPr>
      <w:r w:rsidRPr="00C70D2D">
        <w:rPr>
          <w:rFonts w:ascii="Times New Roman" w:eastAsia="Times New Roman" w:hAnsi="Times New Roman"/>
          <w:b/>
          <w:sz w:val="22"/>
          <w:szCs w:val="22"/>
          <w:lang w:eastAsia="ru-RU"/>
        </w:rPr>
        <w:t xml:space="preserve">Информация об объекте недвижимости, в отношении которого будут производиться расчеты по договорам участия в долевом строительстве с использованием счетов эскроу в ПАО </w:t>
      </w:r>
      <w:r w:rsidR="00364DCD" w:rsidRPr="00C70D2D">
        <w:rPr>
          <w:rFonts w:ascii="Times New Roman" w:eastAsia="Times New Roman" w:hAnsi="Times New Roman"/>
          <w:b/>
          <w:sz w:val="22"/>
          <w:szCs w:val="22"/>
          <w:lang w:eastAsia="ru-RU"/>
        </w:rPr>
        <w:t>СКБ Примоья ПримСоцБанк</w:t>
      </w:r>
      <w:r w:rsidRPr="00C70D2D">
        <w:rPr>
          <w:rFonts w:ascii="Times New Roman" w:eastAsia="Times New Roman" w:hAnsi="Times New Roman"/>
          <w:b/>
          <w:sz w:val="22"/>
          <w:szCs w:val="22"/>
          <w:lang w:eastAsia="ru-RU"/>
        </w:rPr>
        <w:t xml:space="preserve"> в рамках Соглашения № </w:t>
      </w:r>
      <w:r w:rsidR="00364DCD" w:rsidRPr="00C70D2D">
        <w:rPr>
          <w:rFonts w:ascii="Times New Roman" w:eastAsia="Times New Roman" w:hAnsi="Times New Roman"/>
          <w:b/>
          <w:sz w:val="22"/>
          <w:szCs w:val="22"/>
          <w:lang w:eastAsia="ru-RU"/>
        </w:rPr>
        <w:t>___</w:t>
      </w:r>
      <w:r w:rsidR="002A52FC" w:rsidRPr="00C70D2D">
        <w:rPr>
          <w:rFonts w:ascii="Times New Roman" w:eastAsia="Times New Roman" w:hAnsi="Times New Roman"/>
          <w:b/>
          <w:sz w:val="22"/>
          <w:szCs w:val="22"/>
          <w:lang w:eastAsia="ru-RU"/>
        </w:rPr>
        <w:t xml:space="preserve"> </w:t>
      </w:r>
      <w:r w:rsidRPr="00C70D2D">
        <w:rPr>
          <w:rFonts w:ascii="Times New Roman" w:eastAsia="Times New Roman" w:hAnsi="Times New Roman"/>
          <w:b/>
          <w:sz w:val="22"/>
          <w:szCs w:val="22"/>
          <w:lang w:eastAsia="ru-RU"/>
        </w:rPr>
        <w:t>от ___</w:t>
      </w:r>
      <w:r w:rsidR="00364DCD" w:rsidRPr="00C70D2D">
        <w:rPr>
          <w:rFonts w:ascii="Times New Roman" w:eastAsia="Times New Roman" w:hAnsi="Times New Roman"/>
          <w:b/>
          <w:sz w:val="22"/>
          <w:szCs w:val="22"/>
          <w:lang w:eastAsia="ru-RU"/>
        </w:rPr>
        <w:t xml:space="preserve"> _________</w:t>
      </w:r>
      <w:r w:rsidRPr="00C70D2D">
        <w:rPr>
          <w:rFonts w:ascii="Times New Roman" w:eastAsia="Times New Roman" w:hAnsi="Times New Roman"/>
          <w:b/>
          <w:sz w:val="22"/>
          <w:szCs w:val="22"/>
          <w:lang w:eastAsia="ru-RU"/>
        </w:rPr>
        <w:t xml:space="preserve"> 202</w:t>
      </w:r>
      <w:r w:rsidR="00364DCD" w:rsidRPr="00C70D2D">
        <w:rPr>
          <w:rFonts w:ascii="Times New Roman" w:eastAsia="Times New Roman" w:hAnsi="Times New Roman"/>
          <w:b/>
          <w:sz w:val="22"/>
          <w:szCs w:val="22"/>
          <w:lang w:eastAsia="ru-RU"/>
        </w:rPr>
        <w:t>1</w:t>
      </w:r>
      <w:r w:rsidRPr="00C70D2D">
        <w:rPr>
          <w:rFonts w:ascii="Times New Roman" w:eastAsia="Times New Roman" w:hAnsi="Times New Roman"/>
          <w:b/>
          <w:sz w:val="22"/>
          <w:szCs w:val="22"/>
          <w:lang w:eastAsia="ru-RU"/>
        </w:rPr>
        <w:t xml:space="preserve"> года. </w:t>
      </w:r>
    </w:p>
    <w:p w:rsidR="00B25897" w:rsidRPr="00C70D2D" w:rsidRDefault="00B25897" w:rsidP="00B25897">
      <w:pPr>
        <w:rPr>
          <w:rFonts w:ascii="Times New Roman" w:eastAsia="Times New Roman" w:hAnsi="Times New Roman"/>
          <w:b/>
          <w:sz w:val="22"/>
          <w:szCs w:val="22"/>
          <w:lang w:eastAsia="ru-RU"/>
        </w:rPr>
      </w:pPr>
    </w:p>
    <w:p w:rsidR="004B29E4" w:rsidRPr="00C70D2D" w:rsidRDefault="00B25897" w:rsidP="004B29E4">
      <w:pPr>
        <w:rPr>
          <w:rFonts w:ascii="Times New Roman" w:hAnsi="Times New Roman"/>
          <w:b/>
          <w:sz w:val="22"/>
          <w:szCs w:val="22"/>
        </w:rPr>
      </w:pPr>
      <w:r w:rsidRPr="00C70D2D">
        <w:rPr>
          <w:rFonts w:ascii="Times New Roman" w:eastAsia="Times New Roman" w:hAnsi="Times New Roman"/>
          <w:b/>
          <w:sz w:val="22"/>
          <w:szCs w:val="22"/>
          <w:lang w:eastAsia="ru-RU"/>
        </w:rPr>
        <w:t xml:space="preserve">Застройщик: </w:t>
      </w:r>
      <w:r w:rsidR="00364DCD" w:rsidRPr="00C70D2D">
        <w:rPr>
          <w:rFonts w:ascii="Times New Roman" w:hAnsi="Times New Roman"/>
          <w:b/>
          <w:sz w:val="22"/>
          <w:szCs w:val="22"/>
        </w:rPr>
        <w:t>______________________________</w:t>
      </w:r>
    </w:p>
    <w:p w:rsidR="00B25897" w:rsidRPr="00C70D2D" w:rsidRDefault="00B25897" w:rsidP="00B25897">
      <w:pPr>
        <w:rPr>
          <w:rFonts w:ascii="Times New Roman" w:hAnsi="Times New Roman"/>
          <w:sz w:val="22"/>
          <w:szCs w:val="22"/>
        </w:rPr>
      </w:pPr>
    </w:p>
    <w:tbl>
      <w:tblPr>
        <w:tblStyle w:val="af0"/>
        <w:tblW w:w="9210" w:type="dxa"/>
        <w:tblLook w:val="04A0" w:firstRow="1" w:lastRow="0" w:firstColumn="1" w:lastColumn="0" w:noHBand="0" w:noVBand="1"/>
      </w:tblPr>
      <w:tblGrid>
        <w:gridCol w:w="4390"/>
        <w:gridCol w:w="4820"/>
      </w:tblGrid>
      <w:tr w:rsidR="002406D6" w:rsidRPr="00C70D2D" w:rsidTr="00AE294A">
        <w:tc>
          <w:tcPr>
            <w:tcW w:w="9210" w:type="dxa"/>
            <w:gridSpan w:val="2"/>
          </w:tcPr>
          <w:p w:rsidR="002406D6" w:rsidRPr="00C70D2D" w:rsidRDefault="002406D6" w:rsidP="002406D6">
            <w:pPr>
              <w:pStyle w:val="ac"/>
              <w:numPr>
                <w:ilvl w:val="0"/>
                <w:numId w:val="10"/>
              </w:numPr>
              <w:spacing w:line="360" w:lineRule="auto"/>
              <w:rPr>
                <w:sz w:val="22"/>
                <w:szCs w:val="22"/>
              </w:rPr>
            </w:pPr>
            <w:r w:rsidRPr="00C70D2D">
              <w:rPr>
                <w:b/>
                <w:sz w:val="22"/>
                <w:szCs w:val="22"/>
              </w:rPr>
              <w:t>Общая информация об объекте недвижимости:</w:t>
            </w:r>
          </w:p>
        </w:tc>
      </w:tr>
      <w:tr w:rsidR="002406D6" w:rsidRPr="00C70D2D" w:rsidTr="00AE294A">
        <w:tc>
          <w:tcPr>
            <w:tcW w:w="4390" w:type="dxa"/>
          </w:tcPr>
          <w:p w:rsidR="002406D6" w:rsidRPr="00C70D2D" w:rsidRDefault="002406D6" w:rsidP="00AE294A">
            <w:pPr>
              <w:spacing w:line="360" w:lineRule="auto"/>
              <w:rPr>
                <w:sz w:val="22"/>
                <w:szCs w:val="22"/>
              </w:rPr>
            </w:pPr>
            <w:r w:rsidRPr="00C70D2D">
              <w:rPr>
                <w:b/>
                <w:sz w:val="22"/>
                <w:szCs w:val="22"/>
              </w:rPr>
              <w:t>Маркетинговое  наименование объекта недвижимости/имущественного комплекса (далее – Жилой комплекс)</w:t>
            </w:r>
          </w:p>
        </w:tc>
        <w:tc>
          <w:tcPr>
            <w:tcW w:w="4820" w:type="dxa"/>
          </w:tcPr>
          <w:p w:rsidR="002406D6" w:rsidRPr="00C70D2D" w:rsidRDefault="002406D6" w:rsidP="00AE294A">
            <w:pPr>
              <w:rPr>
                <w:sz w:val="22"/>
                <w:szCs w:val="22"/>
              </w:rPr>
            </w:pPr>
            <w:r w:rsidRPr="00C70D2D">
              <w:rPr>
                <w:sz w:val="22"/>
                <w:szCs w:val="22"/>
              </w:rPr>
              <w:t xml:space="preserve">□  Есть. </w:t>
            </w:r>
            <w:r w:rsidRPr="00C70D2D">
              <w:rPr>
                <w:rFonts w:ascii="Times New Roman" w:eastAsia="Times New Roman" w:hAnsi="Times New Roman"/>
                <w:b/>
                <w:sz w:val="22"/>
                <w:szCs w:val="22"/>
              </w:rPr>
              <w:t>ЖК «</w:t>
            </w:r>
            <w:r w:rsidR="00364DCD" w:rsidRPr="00C70D2D">
              <w:rPr>
                <w:rFonts w:ascii="Times New Roman" w:eastAsia="Times New Roman" w:hAnsi="Times New Roman"/>
                <w:b/>
                <w:sz w:val="22"/>
                <w:szCs w:val="22"/>
              </w:rPr>
              <w:t>______________</w:t>
            </w:r>
            <w:r w:rsidRPr="00C70D2D">
              <w:rPr>
                <w:rFonts w:ascii="Times New Roman" w:eastAsia="Times New Roman" w:hAnsi="Times New Roman"/>
                <w:b/>
                <w:sz w:val="22"/>
                <w:szCs w:val="22"/>
              </w:rPr>
              <w:t xml:space="preserve">»       </w:t>
            </w:r>
          </w:p>
          <w:p w:rsidR="002406D6" w:rsidRPr="00C70D2D" w:rsidRDefault="002406D6" w:rsidP="00AE294A">
            <w:pPr>
              <w:rPr>
                <w:b/>
                <w:sz w:val="22"/>
                <w:szCs w:val="22"/>
              </w:rPr>
            </w:pPr>
          </w:p>
          <w:p w:rsidR="002406D6" w:rsidRPr="00C70D2D" w:rsidRDefault="002406D6" w:rsidP="00AE294A">
            <w:pPr>
              <w:spacing w:line="360" w:lineRule="auto"/>
              <w:rPr>
                <w:sz w:val="22"/>
                <w:szCs w:val="22"/>
              </w:rPr>
            </w:pPr>
            <w:r w:rsidRPr="00C70D2D">
              <w:rPr>
                <w:sz w:val="22"/>
                <w:szCs w:val="22"/>
              </w:rPr>
              <w:t xml:space="preserve">□ Нет.  </w:t>
            </w:r>
          </w:p>
          <w:p w:rsidR="002406D6" w:rsidRPr="00C70D2D" w:rsidRDefault="002406D6" w:rsidP="00AE294A">
            <w:pPr>
              <w:spacing w:line="360" w:lineRule="auto"/>
              <w:rPr>
                <w:sz w:val="22"/>
                <w:szCs w:val="22"/>
              </w:rPr>
            </w:pPr>
          </w:p>
        </w:tc>
      </w:tr>
      <w:tr w:rsidR="002406D6" w:rsidRPr="00C70D2D" w:rsidTr="00AE294A">
        <w:tc>
          <w:tcPr>
            <w:tcW w:w="4390" w:type="dxa"/>
          </w:tcPr>
          <w:p w:rsidR="002406D6" w:rsidRPr="00C70D2D" w:rsidRDefault="002406D6" w:rsidP="00AE294A">
            <w:pPr>
              <w:spacing w:line="360" w:lineRule="auto"/>
              <w:rPr>
                <w:sz w:val="22"/>
                <w:szCs w:val="22"/>
              </w:rPr>
            </w:pPr>
            <w:r w:rsidRPr="00C70D2D">
              <w:rPr>
                <w:b/>
                <w:sz w:val="22"/>
                <w:szCs w:val="22"/>
              </w:rPr>
              <w:t>Адрес Жилого комплекса</w:t>
            </w:r>
          </w:p>
        </w:tc>
        <w:tc>
          <w:tcPr>
            <w:tcW w:w="4820" w:type="dxa"/>
          </w:tcPr>
          <w:p w:rsidR="002406D6" w:rsidRPr="00C70D2D" w:rsidRDefault="00364DCD" w:rsidP="00AE294A">
            <w:pPr>
              <w:pStyle w:val="ad"/>
              <w:rPr>
                <w:rFonts w:ascii="Times New Roman" w:hAnsi="Times New Roman"/>
                <w:sz w:val="22"/>
                <w:szCs w:val="22"/>
              </w:rPr>
            </w:pPr>
            <w:r w:rsidRPr="00C70D2D">
              <w:rPr>
                <w:rFonts w:ascii="Times New Roman" w:hAnsi="Times New Roman"/>
                <w:sz w:val="22"/>
                <w:szCs w:val="22"/>
              </w:rPr>
              <w:t>____________________</w:t>
            </w:r>
          </w:p>
        </w:tc>
      </w:tr>
      <w:tr w:rsidR="002406D6" w:rsidRPr="00C70D2D" w:rsidTr="00AE294A">
        <w:tc>
          <w:tcPr>
            <w:tcW w:w="4390" w:type="dxa"/>
          </w:tcPr>
          <w:p w:rsidR="002406D6" w:rsidRPr="00C70D2D" w:rsidRDefault="002406D6" w:rsidP="00AE294A">
            <w:pPr>
              <w:spacing w:line="360" w:lineRule="auto"/>
              <w:rPr>
                <w:sz w:val="22"/>
                <w:szCs w:val="22"/>
              </w:rPr>
            </w:pPr>
            <w:r w:rsidRPr="00C70D2D">
              <w:rPr>
                <w:b/>
                <w:sz w:val="22"/>
                <w:szCs w:val="22"/>
              </w:rPr>
              <w:t>Количество квартир в Жилом комплексе</w:t>
            </w:r>
          </w:p>
        </w:tc>
        <w:tc>
          <w:tcPr>
            <w:tcW w:w="4820" w:type="dxa"/>
          </w:tcPr>
          <w:p w:rsidR="002406D6" w:rsidRPr="00C70D2D" w:rsidRDefault="002406D6" w:rsidP="00AE294A">
            <w:pPr>
              <w:pStyle w:val="ad"/>
              <w:rPr>
                <w:rFonts w:ascii="Times New Roman" w:eastAsia="Times New Roman" w:hAnsi="Times New Roman"/>
                <w:sz w:val="22"/>
                <w:szCs w:val="22"/>
              </w:rPr>
            </w:pPr>
            <w:r w:rsidRPr="00C70D2D">
              <w:rPr>
                <w:rFonts w:ascii="Times New Roman" w:eastAsia="Times New Roman" w:hAnsi="Times New Roman"/>
                <w:sz w:val="22"/>
                <w:szCs w:val="22"/>
              </w:rPr>
              <w:t xml:space="preserve">квартир - </w:t>
            </w:r>
            <w:r w:rsidR="00364DCD" w:rsidRPr="00C70D2D">
              <w:rPr>
                <w:rFonts w:ascii="Times New Roman" w:eastAsia="Times New Roman" w:hAnsi="Times New Roman"/>
                <w:sz w:val="22"/>
                <w:szCs w:val="22"/>
              </w:rPr>
              <w:t>___</w:t>
            </w:r>
          </w:p>
          <w:p w:rsidR="002406D6" w:rsidRPr="00C70D2D" w:rsidRDefault="002406D6" w:rsidP="00AE294A">
            <w:pPr>
              <w:pStyle w:val="ad"/>
              <w:rPr>
                <w:rFonts w:ascii="Times New Roman" w:eastAsia="Times New Roman" w:hAnsi="Times New Roman"/>
                <w:sz w:val="22"/>
                <w:szCs w:val="22"/>
              </w:rPr>
            </w:pPr>
            <w:r w:rsidRPr="00C70D2D">
              <w:rPr>
                <w:rFonts w:ascii="Times New Roman" w:eastAsia="Times New Roman" w:hAnsi="Times New Roman"/>
                <w:sz w:val="22"/>
                <w:szCs w:val="22"/>
              </w:rPr>
              <w:t xml:space="preserve">машино-мест - </w:t>
            </w:r>
            <w:r w:rsidR="00364DCD" w:rsidRPr="00C70D2D">
              <w:rPr>
                <w:rFonts w:ascii="Times New Roman" w:eastAsia="Times New Roman" w:hAnsi="Times New Roman"/>
                <w:sz w:val="22"/>
                <w:szCs w:val="22"/>
              </w:rPr>
              <w:t>___</w:t>
            </w:r>
          </w:p>
          <w:p w:rsidR="002406D6" w:rsidRPr="00C70D2D" w:rsidRDefault="002406D6" w:rsidP="00AE294A">
            <w:pPr>
              <w:pStyle w:val="ad"/>
              <w:rPr>
                <w:rFonts w:ascii="Times New Roman" w:eastAsia="Times New Roman" w:hAnsi="Times New Roman"/>
                <w:sz w:val="22"/>
                <w:szCs w:val="22"/>
              </w:rPr>
            </w:pPr>
            <w:r w:rsidRPr="00C70D2D">
              <w:rPr>
                <w:rFonts w:ascii="Times New Roman" w:eastAsia="Times New Roman" w:hAnsi="Times New Roman"/>
                <w:sz w:val="22"/>
                <w:szCs w:val="22"/>
              </w:rPr>
              <w:t xml:space="preserve">нежилых помещений – </w:t>
            </w:r>
            <w:r w:rsidR="00364DCD" w:rsidRPr="00C70D2D">
              <w:rPr>
                <w:rFonts w:ascii="Times New Roman" w:eastAsia="Times New Roman" w:hAnsi="Times New Roman"/>
                <w:sz w:val="22"/>
                <w:szCs w:val="22"/>
              </w:rPr>
              <w:t>____</w:t>
            </w:r>
          </w:p>
          <w:p w:rsidR="002406D6" w:rsidRPr="00C70D2D" w:rsidRDefault="002406D6" w:rsidP="00AE294A">
            <w:pPr>
              <w:pStyle w:val="ad"/>
              <w:rPr>
                <w:rFonts w:ascii="Times New Roman" w:eastAsia="Times New Roman" w:hAnsi="Times New Roman"/>
                <w:sz w:val="22"/>
                <w:szCs w:val="22"/>
              </w:rPr>
            </w:pPr>
          </w:p>
          <w:p w:rsidR="002406D6" w:rsidRPr="00C70D2D" w:rsidRDefault="002406D6" w:rsidP="00AE294A">
            <w:pPr>
              <w:pStyle w:val="ad"/>
              <w:rPr>
                <w:rFonts w:ascii="Times New Roman" w:hAnsi="Times New Roman"/>
                <w:sz w:val="22"/>
                <w:szCs w:val="22"/>
              </w:rPr>
            </w:pPr>
            <w:r w:rsidRPr="00C70D2D">
              <w:rPr>
                <w:rFonts w:ascii="Times New Roman" w:eastAsia="Times New Roman" w:hAnsi="Times New Roman"/>
                <w:sz w:val="22"/>
                <w:szCs w:val="22"/>
              </w:rPr>
              <w:t>Общая площадь объекта –</w:t>
            </w:r>
            <w:r w:rsidR="00CD181A" w:rsidRPr="00C70D2D">
              <w:rPr>
                <w:rFonts w:eastAsia="Times New Roman"/>
                <w:sz w:val="22"/>
                <w:szCs w:val="22"/>
              </w:rPr>
              <w:t xml:space="preserve"> </w:t>
            </w:r>
            <w:r w:rsidR="00364DCD" w:rsidRPr="00C70D2D">
              <w:rPr>
                <w:rFonts w:eastAsia="Times New Roman"/>
                <w:sz w:val="22"/>
                <w:szCs w:val="22"/>
              </w:rPr>
              <w:t>_______ кв.м.</w:t>
            </w:r>
          </w:p>
          <w:p w:rsidR="002406D6" w:rsidRPr="00C70D2D" w:rsidRDefault="002406D6" w:rsidP="00D07DC6">
            <w:pPr>
              <w:spacing w:line="360" w:lineRule="auto"/>
              <w:rPr>
                <w:rFonts w:ascii="Times New Roman" w:eastAsia="Times New Roman" w:hAnsi="Times New Roman"/>
                <w:sz w:val="22"/>
                <w:szCs w:val="22"/>
              </w:rPr>
            </w:pPr>
            <w:r w:rsidRPr="00C70D2D">
              <w:rPr>
                <w:rFonts w:ascii="Times New Roman" w:eastAsia="Times New Roman" w:hAnsi="Times New Roman"/>
                <w:sz w:val="22"/>
                <w:szCs w:val="22"/>
              </w:rPr>
              <w:t>Общая площадь всех жилых помещений –</w:t>
            </w:r>
            <w:r w:rsidR="00364DCD" w:rsidRPr="00C70D2D">
              <w:rPr>
                <w:rFonts w:eastAsia="Times New Roman"/>
                <w:sz w:val="22"/>
                <w:szCs w:val="22"/>
              </w:rPr>
              <w:t xml:space="preserve"> _________кв.м.</w:t>
            </w:r>
          </w:p>
          <w:p w:rsidR="00CD181A" w:rsidRPr="00C70D2D" w:rsidRDefault="00CD181A" w:rsidP="00364DCD">
            <w:pPr>
              <w:spacing w:line="360" w:lineRule="auto"/>
              <w:rPr>
                <w:sz w:val="22"/>
                <w:szCs w:val="22"/>
              </w:rPr>
            </w:pPr>
            <w:r w:rsidRPr="00C70D2D">
              <w:rPr>
                <w:rFonts w:ascii="Times New Roman" w:eastAsia="Times New Roman" w:hAnsi="Times New Roman"/>
                <w:sz w:val="22"/>
                <w:szCs w:val="22"/>
              </w:rPr>
              <w:t xml:space="preserve">Общая площадь всех нежилых помещений – </w:t>
            </w:r>
            <w:r w:rsidR="00364DCD" w:rsidRPr="00C70D2D">
              <w:rPr>
                <w:rFonts w:ascii="Times New Roman" w:eastAsia="Times New Roman" w:hAnsi="Times New Roman"/>
                <w:sz w:val="22"/>
                <w:szCs w:val="22"/>
              </w:rPr>
              <w:t>_____</w:t>
            </w:r>
            <w:r w:rsidRPr="00C70D2D">
              <w:rPr>
                <w:rFonts w:ascii="Times New Roman" w:eastAsia="Times New Roman" w:hAnsi="Times New Roman"/>
                <w:sz w:val="22"/>
                <w:szCs w:val="22"/>
              </w:rPr>
              <w:t xml:space="preserve"> кв.м.</w:t>
            </w:r>
          </w:p>
        </w:tc>
      </w:tr>
      <w:tr w:rsidR="002406D6" w:rsidRPr="00C70D2D" w:rsidTr="00AE294A">
        <w:tc>
          <w:tcPr>
            <w:tcW w:w="4390" w:type="dxa"/>
          </w:tcPr>
          <w:p w:rsidR="002406D6" w:rsidRPr="00C70D2D" w:rsidRDefault="002406D6" w:rsidP="00AE294A">
            <w:pPr>
              <w:spacing w:line="360" w:lineRule="auto"/>
              <w:rPr>
                <w:sz w:val="22"/>
                <w:szCs w:val="22"/>
              </w:rPr>
            </w:pPr>
            <w:r w:rsidRPr="00C70D2D">
              <w:rPr>
                <w:b/>
                <w:sz w:val="22"/>
                <w:szCs w:val="22"/>
              </w:rPr>
              <w:t xml:space="preserve">Предполагаемый старт продаж </w:t>
            </w:r>
          </w:p>
        </w:tc>
        <w:tc>
          <w:tcPr>
            <w:tcW w:w="4820" w:type="dxa"/>
          </w:tcPr>
          <w:p w:rsidR="002406D6" w:rsidRPr="00C70D2D" w:rsidRDefault="00364DCD" w:rsidP="00364DCD">
            <w:pPr>
              <w:spacing w:line="360" w:lineRule="auto"/>
              <w:rPr>
                <w:sz w:val="22"/>
                <w:szCs w:val="22"/>
              </w:rPr>
            </w:pPr>
            <w:r w:rsidRPr="00C70D2D">
              <w:rPr>
                <w:sz w:val="22"/>
                <w:szCs w:val="22"/>
              </w:rPr>
              <w:t>____</w:t>
            </w:r>
            <w:r w:rsidR="002406D6" w:rsidRPr="00C70D2D">
              <w:rPr>
                <w:sz w:val="22"/>
                <w:szCs w:val="22"/>
              </w:rPr>
              <w:t xml:space="preserve"> 202</w:t>
            </w:r>
            <w:r w:rsidRPr="00C70D2D">
              <w:rPr>
                <w:sz w:val="22"/>
                <w:szCs w:val="22"/>
              </w:rPr>
              <w:t>__</w:t>
            </w:r>
            <w:r w:rsidR="002406D6" w:rsidRPr="00C70D2D">
              <w:rPr>
                <w:sz w:val="22"/>
                <w:szCs w:val="22"/>
              </w:rPr>
              <w:t xml:space="preserve"> г</w:t>
            </w:r>
          </w:p>
        </w:tc>
      </w:tr>
      <w:tr w:rsidR="002406D6" w:rsidRPr="00C70D2D" w:rsidTr="00AE294A">
        <w:tc>
          <w:tcPr>
            <w:tcW w:w="4390" w:type="dxa"/>
          </w:tcPr>
          <w:p w:rsidR="002406D6" w:rsidRPr="00C70D2D" w:rsidRDefault="002406D6" w:rsidP="00AE294A">
            <w:pPr>
              <w:spacing w:line="360" w:lineRule="auto"/>
              <w:rPr>
                <w:b/>
                <w:sz w:val="22"/>
                <w:szCs w:val="22"/>
              </w:rPr>
            </w:pPr>
            <w:r w:rsidRPr="00C70D2D">
              <w:rPr>
                <w:b/>
                <w:sz w:val="22"/>
                <w:szCs w:val="22"/>
              </w:rPr>
              <w:t xml:space="preserve">Реквизиты разрешения на строительство </w:t>
            </w:r>
          </w:p>
        </w:tc>
        <w:tc>
          <w:tcPr>
            <w:tcW w:w="4820" w:type="dxa"/>
          </w:tcPr>
          <w:p w:rsidR="002406D6" w:rsidRPr="00C70D2D" w:rsidRDefault="002406D6" w:rsidP="00364DCD">
            <w:pPr>
              <w:spacing w:line="360" w:lineRule="auto"/>
              <w:rPr>
                <w:rFonts w:ascii="Times New Roman" w:eastAsia="Times New Roman" w:hAnsi="Times New Roman"/>
                <w:bCs/>
                <w:i/>
                <w:sz w:val="22"/>
                <w:szCs w:val="22"/>
              </w:rPr>
            </w:pPr>
            <w:r w:rsidRPr="00C70D2D">
              <w:rPr>
                <w:rFonts w:ascii="Times New Roman" w:eastAsia="Times New Roman" w:hAnsi="Times New Roman"/>
                <w:sz w:val="22"/>
                <w:szCs w:val="22"/>
              </w:rPr>
              <w:t xml:space="preserve">№ </w:t>
            </w:r>
            <w:r w:rsidR="00364DCD" w:rsidRPr="00C70D2D">
              <w:rPr>
                <w:rFonts w:ascii="Times New Roman" w:eastAsia="Times New Roman" w:hAnsi="Times New Roman"/>
                <w:sz w:val="22"/>
                <w:szCs w:val="22"/>
              </w:rPr>
              <w:t>_________________</w:t>
            </w:r>
            <w:r w:rsidRPr="00C70D2D">
              <w:rPr>
                <w:rFonts w:ascii="Times New Roman" w:eastAsia="Times New Roman" w:hAnsi="Times New Roman"/>
                <w:sz w:val="22"/>
                <w:szCs w:val="22"/>
              </w:rPr>
              <w:t xml:space="preserve"> от </w:t>
            </w:r>
            <w:r w:rsidR="00364DCD" w:rsidRPr="00C70D2D">
              <w:rPr>
                <w:rFonts w:ascii="Times New Roman" w:eastAsia="Times New Roman" w:hAnsi="Times New Roman"/>
                <w:sz w:val="22"/>
                <w:szCs w:val="22"/>
              </w:rPr>
              <w:t>____________</w:t>
            </w:r>
            <w:r w:rsidRPr="00C70D2D">
              <w:rPr>
                <w:rFonts w:ascii="Times New Roman" w:eastAsia="Times New Roman" w:hAnsi="Times New Roman"/>
                <w:sz w:val="22"/>
                <w:szCs w:val="22"/>
              </w:rPr>
              <w:t xml:space="preserve"> 202</w:t>
            </w:r>
            <w:r w:rsidR="00364DCD" w:rsidRPr="00C70D2D">
              <w:rPr>
                <w:rFonts w:ascii="Times New Roman" w:eastAsia="Times New Roman" w:hAnsi="Times New Roman"/>
                <w:sz w:val="22"/>
                <w:szCs w:val="22"/>
              </w:rPr>
              <w:t>__</w:t>
            </w:r>
            <w:r w:rsidRPr="00C70D2D">
              <w:rPr>
                <w:rFonts w:ascii="Times New Roman" w:eastAsia="Times New Roman" w:hAnsi="Times New Roman"/>
                <w:sz w:val="22"/>
                <w:szCs w:val="22"/>
              </w:rPr>
              <w:t xml:space="preserve"> г.</w:t>
            </w:r>
          </w:p>
        </w:tc>
      </w:tr>
      <w:tr w:rsidR="002406D6" w:rsidRPr="00C70D2D" w:rsidTr="00AE294A">
        <w:trPr>
          <w:trHeight w:val="105"/>
        </w:trPr>
        <w:tc>
          <w:tcPr>
            <w:tcW w:w="4390" w:type="dxa"/>
            <w:vMerge w:val="restart"/>
          </w:tcPr>
          <w:p w:rsidR="002406D6" w:rsidRPr="00C70D2D" w:rsidRDefault="002406D6" w:rsidP="00010075">
            <w:pPr>
              <w:spacing w:line="360" w:lineRule="auto"/>
              <w:rPr>
                <w:b/>
                <w:sz w:val="22"/>
                <w:szCs w:val="22"/>
              </w:rPr>
            </w:pPr>
            <w:r w:rsidRPr="00C70D2D">
              <w:rPr>
                <w:b/>
                <w:sz w:val="22"/>
                <w:szCs w:val="22"/>
              </w:rPr>
              <w:t xml:space="preserve">Проектное финансирование в ПАО </w:t>
            </w:r>
            <w:r w:rsidR="00010075" w:rsidRPr="00C70D2D">
              <w:rPr>
                <w:b/>
                <w:sz w:val="22"/>
                <w:szCs w:val="22"/>
              </w:rPr>
              <w:t>СКБ Приморья «ПримСоцБанк»</w:t>
            </w:r>
            <w:r w:rsidRPr="00C70D2D">
              <w:rPr>
                <w:b/>
                <w:sz w:val="22"/>
                <w:szCs w:val="22"/>
              </w:rPr>
              <w:t xml:space="preserve"> </w:t>
            </w:r>
          </w:p>
        </w:tc>
        <w:tc>
          <w:tcPr>
            <w:tcW w:w="4820" w:type="dxa"/>
          </w:tcPr>
          <w:p w:rsidR="002406D6" w:rsidRPr="00C70D2D" w:rsidRDefault="002406D6" w:rsidP="00AE294A">
            <w:pPr>
              <w:spacing w:line="360" w:lineRule="auto"/>
              <w:rPr>
                <w:sz w:val="22"/>
                <w:szCs w:val="22"/>
              </w:rPr>
            </w:pPr>
            <w:r w:rsidRPr="00C70D2D">
              <w:rPr>
                <w:sz w:val="22"/>
                <w:szCs w:val="22"/>
              </w:rPr>
              <w:t xml:space="preserve">□ Есть. </w:t>
            </w:r>
          </w:p>
          <w:p w:rsidR="002406D6" w:rsidRPr="00C70D2D" w:rsidRDefault="002406D6" w:rsidP="00AE294A">
            <w:pPr>
              <w:spacing w:line="360" w:lineRule="auto"/>
              <w:rPr>
                <w:sz w:val="22"/>
                <w:szCs w:val="22"/>
              </w:rPr>
            </w:pPr>
            <w:r w:rsidRPr="00C70D2D">
              <w:rPr>
                <w:sz w:val="22"/>
                <w:szCs w:val="22"/>
              </w:rPr>
              <w:t xml:space="preserve">Кредитный договор №_____ от ______ г. </w:t>
            </w:r>
          </w:p>
        </w:tc>
      </w:tr>
      <w:tr w:rsidR="002406D6" w:rsidRPr="00C70D2D" w:rsidTr="00AE294A">
        <w:trPr>
          <w:trHeight w:val="104"/>
        </w:trPr>
        <w:tc>
          <w:tcPr>
            <w:tcW w:w="4390" w:type="dxa"/>
            <w:vMerge/>
          </w:tcPr>
          <w:p w:rsidR="002406D6" w:rsidRPr="00C70D2D" w:rsidRDefault="002406D6" w:rsidP="00AE294A">
            <w:pPr>
              <w:spacing w:line="360" w:lineRule="auto"/>
              <w:rPr>
                <w:b/>
                <w:sz w:val="22"/>
                <w:szCs w:val="22"/>
              </w:rPr>
            </w:pPr>
          </w:p>
        </w:tc>
        <w:tc>
          <w:tcPr>
            <w:tcW w:w="4820" w:type="dxa"/>
          </w:tcPr>
          <w:p w:rsidR="002406D6" w:rsidRPr="00C70D2D" w:rsidRDefault="002406D6" w:rsidP="00AE294A">
            <w:pPr>
              <w:spacing w:line="360" w:lineRule="auto"/>
              <w:rPr>
                <w:sz w:val="22"/>
                <w:szCs w:val="22"/>
              </w:rPr>
            </w:pPr>
            <w:r w:rsidRPr="00C70D2D">
              <w:rPr>
                <w:rFonts w:ascii="Times New Roman" w:eastAsia="Times New Roman" w:hAnsi="Times New Roman"/>
                <w:sz w:val="22"/>
                <w:szCs w:val="22"/>
                <w:lang w:val="en-US"/>
              </w:rPr>
              <w:t>V</w:t>
            </w:r>
            <w:r w:rsidRPr="00C70D2D">
              <w:rPr>
                <w:rFonts w:ascii="Times New Roman" w:eastAsia="Times New Roman" w:hAnsi="Times New Roman"/>
                <w:sz w:val="22"/>
                <w:szCs w:val="22"/>
              </w:rPr>
              <w:t xml:space="preserve"> Нет, планируется.  </w:t>
            </w:r>
          </w:p>
        </w:tc>
      </w:tr>
      <w:tr w:rsidR="002406D6" w:rsidRPr="00C70D2D" w:rsidTr="00364DCD">
        <w:trPr>
          <w:trHeight w:val="635"/>
        </w:trPr>
        <w:tc>
          <w:tcPr>
            <w:tcW w:w="4390" w:type="dxa"/>
            <w:vMerge/>
          </w:tcPr>
          <w:p w:rsidR="002406D6" w:rsidRPr="00C70D2D" w:rsidRDefault="002406D6" w:rsidP="00AE294A">
            <w:pPr>
              <w:spacing w:line="360" w:lineRule="auto"/>
              <w:rPr>
                <w:b/>
                <w:sz w:val="22"/>
                <w:szCs w:val="22"/>
              </w:rPr>
            </w:pPr>
          </w:p>
        </w:tc>
        <w:tc>
          <w:tcPr>
            <w:tcW w:w="4820" w:type="dxa"/>
          </w:tcPr>
          <w:p w:rsidR="002406D6" w:rsidRPr="00C70D2D" w:rsidRDefault="002406D6" w:rsidP="00AE294A">
            <w:pPr>
              <w:spacing w:line="360" w:lineRule="auto"/>
              <w:rPr>
                <w:sz w:val="22"/>
                <w:szCs w:val="22"/>
              </w:rPr>
            </w:pPr>
            <w:r w:rsidRPr="00C70D2D">
              <w:rPr>
                <w:sz w:val="22"/>
                <w:szCs w:val="22"/>
              </w:rPr>
              <w:t xml:space="preserve">□ Нет, не планируется.  </w:t>
            </w:r>
          </w:p>
        </w:tc>
      </w:tr>
      <w:tr w:rsidR="002406D6" w:rsidRPr="00C70D2D" w:rsidTr="00AE294A">
        <w:trPr>
          <w:trHeight w:val="104"/>
        </w:trPr>
        <w:tc>
          <w:tcPr>
            <w:tcW w:w="4390" w:type="dxa"/>
          </w:tcPr>
          <w:p w:rsidR="002406D6" w:rsidRPr="00C70D2D" w:rsidRDefault="002406D6" w:rsidP="00AE294A">
            <w:pPr>
              <w:spacing w:line="360" w:lineRule="auto"/>
              <w:rPr>
                <w:b/>
                <w:sz w:val="22"/>
                <w:szCs w:val="22"/>
              </w:rPr>
            </w:pPr>
            <w:r w:rsidRPr="00C70D2D">
              <w:rPr>
                <w:b/>
                <w:sz w:val="22"/>
                <w:szCs w:val="22"/>
              </w:rPr>
              <w:t xml:space="preserve">Срок ввода в эксплуатацию </w:t>
            </w:r>
          </w:p>
        </w:tc>
        <w:tc>
          <w:tcPr>
            <w:tcW w:w="4820" w:type="dxa"/>
          </w:tcPr>
          <w:p w:rsidR="002406D6" w:rsidRPr="00C70D2D" w:rsidRDefault="00364DCD" w:rsidP="00364DCD">
            <w:pPr>
              <w:spacing w:line="360" w:lineRule="auto"/>
              <w:rPr>
                <w:i/>
                <w:sz w:val="22"/>
                <w:szCs w:val="22"/>
              </w:rPr>
            </w:pPr>
            <w:r w:rsidRPr="00C70D2D">
              <w:rPr>
                <w:rFonts w:ascii="Times New Roman" w:eastAsia="Times New Roman" w:hAnsi="Times New Roman"/>
                <w:sz w:val="22"/>
                <w:szCs w:val="22"/>
              </w:rPr>
              <w:t>___</w:t>
            </w:r>
            <w:r w:rsidR="002406D6" w:rsidRPr="00C70D2D">
              <w:rPr>
                <w:rFonts w:ascii="Times New Roman" w:eastAsia="Times New Roman" w:hAnsi="Times New Roman"/>
                <w:sz w:val="22"/>
                <w:szCs w:val="22"/>
                <w:lang w:val="en-US"/>
              </w:rPr>
              <w:t xml:space="preserve"> </w:t>
            </w:r>
            <w:r w:rsidR="002406D6" w:rsidRPr="00C70D2D">
              <w:rPr>
                <w:rFonts w:ascii="Times New Roman" w:eastAsia="Times New Roman" w:hAnsi="Times New Roman"/>
                <w:sz w:val="22"/>
                <w:szCs w:val="22"/>
              </w:rPr>
              <w:t xml:space="preserve">квартал </w:t>
            </w:r>
            <w:r w:rsidR="002406D6" w:rsidRPr="00C70D2D">
              <w:rPr>
                <w:rFonts w:ascii="Times New Roman" w:eastAsia="Times New Roman" w:hAnsi="Times New Roman"/>
                <w:sz w:val="22"/>
                <w:szCs w:val="22"/>
                <w:lang w:val="en-US"/>
              </w:rPr>
              <w:t>202</w:t>
            </w:r>
            <w:r w:rsidRPr="00C70D2D">
              <w:rPr>
                <w:rFonts w:ascii="Times New Roman" w:eastAsia="Times New Roman" w:hAnsi="Times New Roman"/>
                <w:sz w:val="22"/>
                <w:szCs w:val="22"/>
              </w:rPr>
              <w:t>___</w:t>
            </w:r>
            <w:r w:rsidR="002406D6" w:rsidRPr="00C70D2D">
              <w:rPr>
                <w:rFonts w:ascii="Times New Roman" w:eastAsia="Times New Roman" w:hAnsi="Times New Roman"/>
                <w:sz w:val="22"/>
                <w:szCs w:val="22"/>
              </w:rPr>
              <w:t xml:space="preserve"> года</w:t>
            </w:r>
          </w:p>
        </w:tc>
      </w:tr>
      <w:tr w:rsidR="002406D6" w:rsidRPr="00C70D2D" w:rsidTr="00AE294A">
        <w:trPr>
          <w:trHeight w:val="104"/>
        </w:trPr>
        <w:tc>
          <w:tcPr>
            <w:tcW w:w="9210" w:type="dxa"/>
            <w:gridSpan w:val="2"/>
          </w:tcPr>
          <w:p w:rsidR="002406D6" w:rsidRPr="00C70D2D" w:rsidRDefault="002406D6" w:rsidP="00AE294A">
            <w:pPr>
              <w:spacing w:line="360" w:lineRule="auto"/>
              <w:rPr>
                <w:i/>
                <w:sz w:val="22"/>
                <w:szCs w:val="22"/>
              </w:rPr>
            </w:pPr>
            <w:r w:rsidRPr="00C70D2D">
              <w:rPr>
                <w:b/>
                <w:sz w:val="22"/>
                <w:szCs w:val="22"/>
              </w:rPr>
              <w:t>2. Информация о частях имущественного комплекса, далее – Объект недвижимости</w:t>
            </w:r>
            <w:r w:rsidRPr="00C70D2D">
              <w:rPr>
                <w:sz w:val="22"/>
                <w:szCs w:val="22"/>
              </w:rPr>
              <w:t xml:space="preserve"> </w:t>
            </w:r>
            <w:r w:rsidRPr="00C70D2D">
              <w:rPr>
                <w:i/>
                <w:sz w:val="22"/>
                <w:szCs w:val="22"/>
              </w:rPr>
              <w:t>каждая часть выделяется в целях Соглашения как отдельный объект недвижимости):</w:t>
            </w:r>
          </w:p>
        </w:tc>
      </w:tr>
      <w:tr w:rsidR="002406D6" w:rsidRPr="00C70D2D" w:rsidTr="00AE294A">
        <w:tc>
          <w:tcPr>
            <w:tcW w:w="9210" w:type="dxa"/>
            <w:gridSpan w:val="2"/>
          </w:tcPr>
          <w:p w:rsidR="002406D6" w:rsidRPr="00C70D2D" w:rsidRDefault="002406D6" w:rsidP="00AE294A">
            <w:pPr>
              <w:pStyle w:val="ad"/>
              <w:rPr>
                <w:sz w:val="22"/>
                <w:szCs w:val="22"/>
              </w:rPr>
            </w:pPr>
            <w:r w:rsidRPr="00C70D2D">
              <w:rPr>
                <w:sz w:val="22"/>
                <w:szCs w:val="22"/>
              </w:rPr>
              <w:t>2.1.</w:t>
            </w:r>
          </w:p>
        </w:tc>
      </w:tr>
      <w:tr w:rsidR="002406D6" w:rsidRPr="00C70D2D" w:rsidTr="00AE294A">
        <w:tc>
          <w:tcPr>
            <w:tcW w:w="4390" w:type="dxa"/>
          </w:tcPr>
          <w:p w:rsidR="002406D6" w:rsidRPr="00C70D2D" w:rsidRDefault="002406D6" w:rsidP="00AE294A">
            <w:pPr>
              <w:spacing w:line="360" w:lineRule="auto"/>
              <w:rPr>
                <w:b/>
                <w:sz w:val="22"/>
                <w:szCs w:val="22"/>
              </w:rPr>
            </w:pPr>
            <w:r w:rsidRPr="00C70D2D">
              <w:rPr>
                <w:b/>
                <w:sz w:val="22"/>
                <w:szCs w:val="22"/>
              </w:rPr>
              <w:t>Наименование Объекта недвижимости</w:t>
            </w:r>
          </w:p>
        </w:tc>
        <w:tc>
          <w:tcPr>
            <w:tcW w:w="4820" w:type="dxa"/>
          </w:tcPr>
          <w:p w:rsidR="002406D6" w:rsidRPr="00C70D2D" w:rsidRDefault="00364DCD" w:rsidP="00AE294A">
            <w:pPr>
              <w:pStyle w:val="ad"/>
              <w:rPr>
                <w:sz w:val="22"/>
                <w:szCs w:val="22"/>
              </w:rPr>
            </w:pPr>
            <w:r w:rsidRPr="00C70D2D">
              <w:rPr>
                <w:rFonts w:ascii="Times New Roman" w:eastAsia="Times New Roman" w:hAnsi="Times New Roman"/>
                <w:sz w:val="22"/>
                <w:szCs w:val="22"/>
              </w:rPr>
              <w:t>______________</w:t>
            </w:r>
          </w:p>
        </w:tc>
      </w:tr>
      <w:tr w:rsidR="002406D6" w:rsidRPr="00C70D2D" w:rsidTr="00AE294A">
        <w:tc>
          <w:tcPr>
            <w:tcW w:w="4390" w:type="dxa"/>
          </w:tcPr>
          <w:p w:rsidR="002406D6" w:rsidRPr="00C70D2D" w:rsidRDefault="002406D6" w:rsidP="00AE294A">
            <w:pPr>
              <w:spacing w:line="360" w:lineRule="auto"/>
              <w:rPr>
                <w:b/>
                <w:sz w:val="22"/>
                <w:szCs w:val="22"/>
              </w:rPr>
            </w:pPr>
            <w:r w:rsidRPr="00C70D2D">
              <w:rPr>
                <w:b/>
                <w:sz w:val="22"/>
                <w:szCs w:val="22"/>
              </w:rPr>
              <w:t>Адрес Объекта недвижимости</w:t>
            </w:r>
          </w:p>
        </w:tc>
        <w:tc>
          <w:tcPr>
            <w:tcW w:w="4820" w:type="dxa"/>
          </w:tcPr>
          <w:p w:rsidR="002406D6" w:rsidRPr="00C70D2D" w:rsidRDefault="00364DCD" w:rsidP="00AE294A">
            <w:pPr>
              <w:pStyle w:val="ad"/>
              <w:rPr>
                <w:b/>
                <w:sz w:val="22"/>
                <w:szCs w:val="22"/>
              </w:rPr>
            </w:pPr>
            <w:r w:rsidRPr="00C70D2D">
              <w:rPr>
                <w:rFonts w:ascii="Times New Roman" w:hAnsi="Times New Roman"/>
                <w:sz w:val="22"/>
                <w:szCs w:val="22"/>
              </w:rPr>
              <w:t>_______________</w:t>
            </w:r>
          </w:p>
        </w:tc>
      </w:tr>
      <w:tr w:rsidR="002406D6" w:rsidRPr="00C70D2D" w:rsidTr="00AE294A">
        <w:tc>
          <w:tcPr>
            <w:tcW w:w="4390" w:type="dxa"/>
          </w:tcPr>
          <w:p w:rsidR="002406D6" w:rsidRPr="00C70D2D" w:rsidRDefault="002406D6" w:rsidP="00AE294A">
            <w:pPr>
              <w:spacing w:line="360" w:lineRule="auto"/>
              <w:rPr>
                <w:b/>
                <w:sz w:val="22"/>
                <w:szCs w:val="22"/>
              </w:rPr>
            </w:pPr>
            <w:r w:rsidRPr="00C70D2D">
              <w:rPr>
                <w:b/>
                <w:sz w:val="22"/>
                <w:szCs w:val="22"/>
              </w:rPr>
              <w:t>Площадь комплекса</w:t>
            </w:r>
          </w:p>
        </w:tc>
        <w:tc>
          <w:tcPr>
            <w:tcW w:w="4820" w:type="dxa"/>
          </w:tcPr>
          <w:p w:rsidR="002406D6" w:rsidRPr="00C70D2D" w:rsidRDefault="00364DCD" w:rsidP="00CD181A">
            <w:pPr>
              <w:pStyle w:val="ad"/>
              <w:rPr>
                <w:sz w:val="22"/>
                <w:szCs w:val="22"/>
              </w:rPr>
            </w:pPr>
            <w:r w:rsidRPr="00C70D2D">
              <w:rPr>
                <w:rFonts w:ascii="Times New Roman" w:eastAsia="Times New Roman" w:hAnsi="Times New Roman"/>
                <w:sz w:val="22"/>
                <w:szCs w:val="22"/>
              </w:rPr>
              <w:t>_______________</w:t>
            </w:r>
          </w:p>
        </w:tc>
      </w:tr>
      <w:tr w:rsidR="002406D6" w:rsidRPr="00C70D2D" w:rsidTr="00AE294A">
        <w:tc>
          <w:tcPr>
            <w:tcW w:w="4390" w:type="dxa"/>
          </w:tcPr>
          <w:p w:rsidR="002406D6" w:rsidRPr="00C70D2D" w:rsidRDefault="002406D6" w:rsidP="00AE294A">
            <w:pPr>
              <w:spacing w:line="360" w:lineRule="auto"/>
              <w:rPr>
                <w:b/>
                <w:sz w:val="22"/>
                <w:szCs w:val="22"/>
              </w:rPr>
            </w:pPr>
            <w:r w:rsidRPr="00C70D2D">
              <w:rPr>
                <w:b/>
                <w:sz w:val="22"/>
                <w:szCs w:val="22"/>
              </w:rPr>
              <w:t>Количество квартир в Объекте недвижимости</w:t>
            </w:r>
          </w:p>
        </w:tc>
        <w:tc>
          <w:tcPr>
            <w:tcW w:w="4820" w:type="dxa"/>
          </w:tcPr>
          <w:p w:rsidR="002406D6" w:rsidRPr="00C70D2D" w:rsidRDefault="002406D6" w:rsidP="00AE294A">
            <w:pPr>
              <w:pStyle w:val="ad"/>
              <w:rPr>
                <w:rFonts w:ascii="Times New Roman" w:eastAsia="Times New Roman" w:hAnsi="Times New Roman"/>
                <w:sz w:val="22"/>
                <w:szCs w:val="22"/>
              </w:rPr>
            </w:pPr>
            <w:r w:rsidRPr="00C70D2D">
              <w:rPr>
                <w:rFonts w:ascii="Times New Roman" w:eastAsia="Times New Roman" w:hAnsi="Times New Roman"/>
                <w:sz w:val="22"/>
                <w:szCs w:val="22"/>
              </w:rPr>
              <w:t xml:space="preserve">квартир </w:t>
            </w:r>
            <w:r w:rsidR="00CD181A" w:rsidRPr="00C70D2D">
              <w:rPr>
                <w:rFonts w:ascii="Times New Roman" w:eastAsia="Times New Roman" w:hAnsi="Times New Roman"/>
                <w:sz w:val="22"/>
                <w:szCs w:val="22"/>
              </w:rPr>
              <w:t>–</w:t>
            </w:r>
            <w:r w:rsidR="00364DCD" w:rsidRPr="00C70D2D">
              <w:rPr>
                <w:rFonts w:ascii="Times New Roman" w:eastAsia="Times New Roman" w:hAnsi="Times New Roman"/>
                <w:sz w:val="22"/>
                <w:szCs w:val="22"/>
              </w:rPr>
              <w:t xml:space="preserve"> ___</w:t>
            </w:r>
          </w:p>
          <w:p w:rsidR="002406D6" w:rsidRPr="00C70D2D" w:rsidRDefault="00364DCD" w:rsidP="00AE294A">
            <w:pPr>
              <w:pStyle w:val="ad"/>
              <w:rPr>
                <w:rFonts w:ascii="Times New Roman" w:eastAsia="Times New Roman" w:hAnsi="Times New Roman"/>
                <w:sz w:val="22"/>
                <w:szCs w:val="22"/>
              </w:rPr>
            </w:pPr>
            <w:r w:rsidRPr="00C70D2D">
              <w:rPr>
                <w:rFonts w:ascii="Times New Roman" w:eastAsia="Times New Roman" w:hAnsi="Times New Roman"/>
                <w:sz w:val="22"/>
                <w:szCs w:val="22"/>
              </w:rPr>
              <w:t>машино-мест - __</w:t>
            </w:r>
          </w:p>
          <w:p w:rsidR="002406D6" w:rsidRPr="00C70D2D" w:rsidRDefault="00364DCD" w:rsidP="00AE294A">
            <w:pPr>
              <w:pStyle w:val="ad"/>
              <w:rPr>
                <w:rFonts w:ascii="Times New Roman" w:eastAsia="Times New Roman" w:hAnsi="Times New Roman"/>
                <w:sz w:val="22"/>
                <w:szCs w:val="22"/>
              </w:rPr>
            </w:pPr>
            <w:r w:rsidRPr="00C70D2D">
              <w:rPr>
                <w:rFonts w:ascii="Times New Roman" w:eastAsia="Times New Roman" w:hAnsi="Times New Roman"/>
                <w:sz w:val="22"/>
                <w:szCs w:val="22"/>
              </w:rPr>
              <w:t>нежилых помещений – ___</w:t>
            </w:r>
          </w:p>
          <w:p w:rsidR="002406D6" w:rsidRPr="00C70D2D" w:rsidRDefault="002406D6" w:rsidP="00AE294A">
            <w:pPr>
              <w:pStyle w:val="ad"/>
              <w:rPr>
                <w:sz w:val="22"/>
                <w:szCs w:val="22"/>
              </w:rPr>
            </w:pPr>
          </w:p>
        </w:tc>
      </w:tr>
      <w:tr w:rsidR="002406D6" w:rsidRPr="00C70D2D" w:rsidTr="00AE294A">
        <w:tc>
          <w:tcPr>
            <w:tcW w:w="4390" w:type="dxa"/>
          </w:tcPr>
          <w:p w:rsidR="002406D6" w:rsidRPr="00C70D2D" w:rsidRDefault="002406D6" w:rsidP="00AE294A">
            <w:pPr>
              <w:spacing w:line="360" w:lineRule="auto"/>
              <w:rPr>
                <w:b/>
                <w:sz w:val="22"/>
                <w:szCs w:val="22"/>
              </w:rPr>
            </w:pPr>
            <w:r w:rsidRPr="00C70D2D">
              <w:rPr>
                <w:b/>
                <w:sz w:val="22"/>
                <w:szCs w:val="22"/>
              </w:rPr>
              <w:t>Срок ввода в эксплуатацию Объекта недвижимости</w:t>
            </w:r>
          </w:p>
        </w:tc>
        <w:tc>
          <w:tcPr>
            <w:tcW w:w="4820" w:type="dxa"/>
          </w:tcPr>
          <w:p w:rsidR="002406D6" w:rsidRPr="00C70D2D" w:rsidRDefault="00364DCD" w:rsidP="00364DCD">
            <w:pPr>
              <w:spacing w:line="360" w:lineRule="auto"/>
              <w:rPr>
                <w:sz w:val="22"/>
                <w:szCs w:val="22"/>
              </w:rPr>
            </w:pPr>
            <w:r w:rsidRPr="00C70D2D">
              <w:rPr>
                <w:rFonts w:ascii="Times New Roman" w:eastAsia="Times New Roman" w:hAnsi="Times New Roman"/>
                <w:sz w:val="22"/>
                <w:szCs w:val="22"/>
              </w:rPr>
              <w:t>___</w:t>
            </w:r>
            <w:r w:rsidR="002406D6" w:rsidRPr="00C70D2D">
              <w:rPr>
                <w:rFonts w:ascii="Times New Roman" w:eastAsia="Times New Roman" w:hAnsi="Times New Roman"/>
                <w:sz w:val="22"/>
                <w:szCs w:val="22"/>
                <w:lang w:val="en-US"/>
              </w:rPr>
              <w:t xml:space="preserve"> </w:t>
            </w:r>
            <w:r w:rsidR="002406D6" w:rsidRPr="00C70D2D">
              <w:rPr>
                <w:rFonts w:ascii="Times New Roman" w:eastAsia="Times New Roman" w:hAnsi="Times New Roman"/>
                <w:sz w:val="22"/>
                <w:szCs w:val="22"/>
              </w:rPr>
              <w:t xml:space="preserve">квартал </w:t>
            </w:r>
            <w:r w:rsidR="002406D6" w:rsidRPr="00C70D2D">
              <w:rPr>
                <w:rFonts w:ascii="Times New Roman" w:eastAsia="Times New Roman" w:hAnsi="Times New Roman"/>
                <w:sz w:val="22"/>
                <w:szCs w:val="22"/>
                <w:lang w:val="en-US"/>
              </w:rPr>
              <w:t>202</w:t>
            </w:r>
            <w:r w:rsidRPr="00C70D2D">
              <w:rPr>
                <w:rFonts w:ascii="Times New Roman" w:eastAsia="Times New Roman" w:hAnsi="Times New Roman"/>
                <w:sz w:val="22"/>
                <w:szCs w:val="22"/>
              </w:rPr>
              <w:t>___</w:t>
            </w:r>
            <w:r w:rsidR="002406D6" w:rsidRPr="00C70D2D">
              <w:rPr>
                <w:rFonts w:ascii="Times New Roman" w:eastAsia="Times New Roman" w:hAnsi="Times New Roman"/>
                <w:sz w:val="22"/>
                <w:szCs w:val="22"/>
              </w:rPr>
              <w:t xml:space="preserve"> года</w:t>
            </w:r>
          </w:p>
        </w:tc>
      </w:tr>
      <w:tr w:rsidR="002406D6" w:rsidRPr="00C70D2D" w:rsidTr="00AE294A">
        <w:tc>
          <w:tcPr>
            <w:tcW w:w="9210" w:type="dxa"/>
            <w:gridSpan w:val="2"/>
          </w:tcPr>
          <w:p w:rsidR="002406D6" w:rsidRPr="00C70D2D" w:rsidRDefault="002406D6" w:rsidP="00AE294A">
            <w:pPr>
              <w:pStyle w:val="ad"/>
              <w:rPr>
                <w:i/>
                <w:sz w:val="22"/>
                <w:szCs w:val="22"/>
              </w:rPr>
            </w:pPr>
            <w:r w:rsidRPr="00C70D2D">
              <w:rPr>
                <w:sz w:val="22"/>
                <w:szCs w:val="22"/>
              </w:rPr>
              <w:lastRenderedPageBreak/>
              <w:t xml:space="preserve">2.2. </w:t>
            </w:r>
            <w:r w:rsidRPr="00C70D2D">
              <w:rPr>
                <w:rStyle w:val="af4"/>
                <w:sz w:val="22"/>
                <w:szCs w:val="22"/>
              </w:rPr>
              <w:footnoteReference w:id="1"/>
            </w:r>
          </w:p>
        </w:tc>
      </w:tr>
    </w:tbl>
    <w:p w:rsidR="002406D6" w:rsidRPr="00C70D2D" w:rsidRDefault="002406D6" w:rsidP="00D07DC6">
      <w:pPr>
        <w:jc w:val="both"/>
        <w:rPr>
          <w:rFonts w:ascii="Times New Roman" w:hAnsi="Times New Roman"/>
          <w:b/>
          <w:sz w:val="22"/>
          <w:szCs w:val="22"/>
        </w:rPr>
      </w:pPr>
    </w:p>
    <w:p w:rsidR="002406D6" w:rsidRPr="00C70D2D" w:rsidRDefault="002406D6" w:rsidP="002406D6">
      <w:pPr>
        <w:ind w:firstLine="851"/>
        <w:jc w:val="both"/>
        <w:rPr>
          <w:rFonts w:ascii="Times New Roman" w:hAnsi="Times New Roman"/>
          <w:sz w:val="22"/>
          <w:szCs w:val="22"/>
        </w:rPr>
      </w:pPr>
      <w:r w:rsidRPr="00C70D2D">
        <w:rPr>
          <w:rFonts w:ascii="Times New Roman" w:hAnsi="Times New Roman"/>
          <w:sz w:val="22"/>
          <w:szCs w:val="22"/>
        </w:rPr>
        <w:t xml:space="preserve">В случае изменения срока(ов) ввода в эксплуатацию, оформленного надлежащим образом в соответствии с законодательством РФ, Застройщик уведомляет об этом Банк в возможно короткие сроки в целях корректного определения срока условного депонирования для вновь заключаемых договоров счета эскроу. По договорам, заключенным ранее изменения срока ввода в эксплуатацию, Застройщик может инициировать внесение изменений в соответствии с п.2.2. Соглашения. </w:t>
      </w:r>
    </w:p>
    <w:p w:rsidR="004B29E4" w:rsidRPr="00C70D2D" w:rsidRDefault="004B29E4" w:rsidP="004B29E4">
      <w:pPr>
        <w:rPr>
          <w:rFonts w:ascii="Times New Roman" w:hAnsi="Times New Roman"/>
          <w:sz w:val="22"/>
          <w:szCs w:val="22"/>
        </w:rPr>
      </w:pPr>
    </w:p>
    <w:p w:rsidR="00B25897" w:rsidRPr="00C70D2D" w:rsidRDefault="00B25897" w:rsidP="00B25897">
      <w:pPr>
        <w:ind w:firstLine="851"/>
        <w:jc w:val="both"/>
        <w:rPr>
          <w:rFonts w:ascii="Times New Roman" w:hAnsi="Times New Roman"/>
          <w:sz w:val="22"/>
          <w:szCs w:val="22"/>
        </w:rPr>
      </w:pPr>
    </w:p>
    <w:p w:rsidR="00B25897" w:rsidRPr="005F1E48" w:rsidRDefault="00B25897" w:rsidP="00B25897">
      <w:pPr>
        <w:rPr>
          <w:rFonts w:ascii="Times New Roman" w:hAnsi="Times New Roman"/>
          <w:b/>
          <w:sz w:val="22"/>
          <w:szCs w:val="22"/>
        </w:rPr>
      </w:pPr>
      <w:r w:rsidRPr="00C70D2D">
        <w:rPr>
          <w:rFonts w:ascii="Times New Roman" w:hAnsi="Times New Roman"/>
          <w:b/>
          <w:sz w:val="22"/>
          <w:szCs w:val="22"/>
        </w:rPr>
        <w:t>Застройщик:</w:t>
      </w:r>
      <w:r w:rsidRPr="005F1E48">
        <w:rPr>
          <w:rFonts w:ascii="Times New Roman" w:hAnsi="Times New Roman"/>
          <w:b/>
          <w:sz w:val="22"/>
          <w:szCs w:val="22"/>
        </w:rPr>
        <w:t xml:space="preserve"> </w:t>
      </w:r>
    </w:p>
    <w:p w:rsidR="00B25897" w:rsidRDefault="00B25897">
      <w:pPr>
        <w:jc w:val="right"/>
        <w:rPr>
          <w:rFonts w:ascii="Times New Roman" w:hAnsi="Times New Roman"/>
          <w:sz w:val="22"/>
          <w:szCs w:val="22"/>
        </w:rPr>
      </w:pPr>
    </w:p>
    <w:p w:rsidR="002531EA" w:rsidRDefault="002531EA">
      <w:pPr>
        <w:jc w:val="right"/>
        <w:rPr>
          <w:rFonts w:ascii="Times New Roman" w:hAnsi="Times New Roman"/>
          <w:sz w:val="22"/>
          <w:szCs w:val="22"/>
        </w:rPr>
      </w:pPr>
    </w:p>
    <w:sectPr w:rsidR="002531EA">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0A6" w:rsidRDefault="001420A6" w:rsidP="00BB4893">
      <w:r>
        <w:separator/>
      </w:r>
    </w:p>
  </w:endnote>
  <w:endnote w:type="continuationSeparator" w:id="0">
    <w:p w:rsidR="001420A6" w:rsidRDefault="001420A6" w:rsidP="00BB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0A6" w:rsidRDefault="001420A6" w:rsidP="00BB4893">
      <w:r>
        <w:separator/>
      </w:r>
    </w:p>
  </w:footnote>
  <w:footnote w:type="continuationSeparator" w:id="0">
    <w:p w:rsidR="001420A6" w:rsidRDefault="001420A6" w:rsidP="00BB4893">
      <w:r>
        <w:continuationSeparator/>
      </w:r>
    </w:p>
  </w:footnote>
  <w:footnote w:id="1">
    <w:p w:rsidR="002406D6" w:rsidRDefault="002406D6" w:rsidP="002406D6">
      <w:pPr>
        <w:pStyle w:val="af2"/>
      </w:pPr>
      <w:r>
        <w:rPr>
          <w:rStyle w:val="af4"/>
        </w:rPr>
        <w:footnoteRef/>
      </w:r>
      <w:r>
        <w:t xml:space="preserve"> </w:t>
      </w:r>
      <w:r w:rsidRPr="00BA2B4F">
        <w:rPr>
          <w:rFonts w:asciiTheme="minorHAnsi" w:hAnsiTheme="minorHAnsi" w:cstheme="minorHAnsi"/>
        </w:rPr>
        <w:t>Количество подразделов определяется количеством Объектов недвижимости, входящих в Жилой комплекс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E8C"/>
    <w:multiLevelType w:val="hybridMultilevel"/>
    <w:tmpl w:val="E516F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4B737C"/>
    <w:multiLevelType w:val="multilevel"/>
    <w:tmpl w:val="BEFC4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082365"/>
    <w:multiLevelType w:val="multilevel"/>
    <w:tmpl w:val="BEFC4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BE0D9F"/>
    <w:multiLevelType w:val="multilevel"/>
    <w:tmpl w:val="824AED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02D2332"/>
    <w:multiLevelType w:val="multilevel"/>
    <w:tmpl w:val="BEFC4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AE1492"/>
    <w:multiLevelType w:val="multilevel"/>
    <w:tmpl w:val="BEFC4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85432"/>
    <w:multiLevelType w:val="multilevel"/>
    <w:tmpl w:val="B0949B6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5D5C663E"/>
    <w:multiLevelType w:val="multilevel"/>
    <w:tmpl w:val="330C9DD4"/>
    <w:lvl w:ilvl="0">
      <w:start w:val="1"/>
      <w:numFmt w:val="decimal"/>
      <w:lvlText w:val="%1."/>
      <w:lvlJc w:val="left"/>
      <w:pPr>
        <w:ind w:left="1131" w:hanging="705"/>
      </w:pPr>
      <w:rPr>
        <w:b w:val="0"/>
      </w:rPr>
    </w:lvl>
    <w:lvl w:ilvl="1">
      <w:start w:val="1"/>
      <w:numFmt w:val="decimal"/>
      <w:lvlText w:val="%1.%2."/>
      <w:lvlJc w:val="left"/>
      <w:pPr>
        <w:ind w:left="786" w:hanging="360"/>
      </w:pPr>
      <w:rPr>
        <w:rFonts w:ascii="Times New Roman" w:hAnsi="Times New Roman"/>
        <w:b w:val="0"/>
        <w:sz w:val="22"/>
      </w:rPr>
    </w:lvl>
    <w:lvl w:ilvl="2">
      <w:start w:val="1"/>
      <w:numFmt w:val="decimal"/>
      <w:lvlText w:val="%1.%2.%3."/>
      <w:lvlJc w:val="left"/>
      <w:pPr>
        <w:ind w:left="2556" w:hanging="720"/>
      </w:pPr>
      <w:rPr>
        <w:b w:val="0"/>
      </w:rPr>
    </w:lvl>
    <w:lvl w:ilvl="3">
      <w:start w:val="1"/>
      <w:numFmt w:val="decimal"/>
      <w:lvlText w:val="%1.%2.%3.%4."/>
      <w:lvlJc w:val="left"/>
      <w:pPr>
        <w:ind w:left="3261" w:hanging="720"/>
      </w:pPr>
      <w:rPr>
        <w:b w:val="0"/>
      </w:rPr>
    </w:lvl>
    <w:lvl w:ilvl="4">
      <w:start w:val="1"/>
      <w:numFmt w:val="decimal"/>
      <w:lvlText w:val="%1.%2.%3.%4.%5."/>
      <w:lvlJc w:val="left"/>
      <w:pPr>
        <w:ind w:left="4326" w:hanging="1080"/>
      </w:pPr>
      <w:rPr>
        <w:b w:val="0"/>
      </w:rPr>
    </w:lvl>
    <w:lvl w:ilvl="5">
      <w:start w:val="1"/>
      <w:numFmt w:val="decimal"/>
      <w:lvlText w:val="%1.%2.%3.%4.%5.%6."/>
      <w:lvlJc w:val="left"/>
      <w:pPr>
        <w:ind w:left="5031" w:hanging="1080"/>
      </w:pPr>
      <w:rPr>
        <w:b w:val="0"/>
      </w:rPr>
    </w:lvl>
    <w:lvl w:ilvl="6">
      <w:start w:val="1"/>
      <w:numFmt w:val="decimal"/>
      <w:lvlText w:val="%1.%2.%3.%4.%5.%6.%7."/>
      <w:lvlJc w:val="left"/>
      <w:pPr>
        <w:ind w:left="6096" w:hanging="1440"/>
      </w:pPr>
      <w:rPr>
        <w:b w:val="0"/>
      </w:rPr>
    </w:lvl>
    <w:lvl w:ilvl="7">
      <w:start w:val="1"/>
      <w:numFmt w:val="decimal"/>
      <w:lvlText w:val="%1.%2.%3.%4.%5.%6.%7.%8."/>
      <w:lvlJc w:val="left"/>
      <w:pPr>
        <w:ind w:left="6801" w:hanging="1440"/>
      </w:pPr>
      <w:rPr>
        <w:b w:val="0"/>
      </w:rPr>
    </w:lvl>
    <w:lvl w:ilvl="8">
      <w:start w:val="1"/>
      <w:numFmt w:val="decimal"/>
      <w:lvlText w:val="%1.%2.%3.%4.%5.%6.%7.%8.%9."/>
      <w:lvlJc w:val="left"/>
      <w:pPr>
        <w:ind w:left="7866" w:hanging="1800"/>
      </w:pPr>
      <w:rPr>
        <w:b w:val="0"/>
      </w:rPr>
    </w:lvl>
  </w:abstractNum>
  <w:abstractNum w:abstractNumId="8" w15:restartNumberingAfterBreak="0">
    <w:nsid w:val="659F564E"/>
    <w:multiLevelType w:val="hybridMultilevel"/>
    <w:tmpl w:val="EBC203C2"/>
    <w:lvl w:ilvl="0" w:tplc="727EB8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004CE1"/>
    <w:multiLevelType w:val="multilevel"/>
    <w:tmpl w:val="BEFC4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5"/>
  </w:num>
  <w:num w:numId="6">
    <w:abstractNumId w:val="2"/>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58"/>
    <w:rsid w:val="00010075"/>
    <w:rsid w:val="00042B9B"/>
    <w:rsid w:val="000638EF"/>
    <w:rsid w:val="000818DC"/>
    <w:rsid w:val="000827E8"/>
    <w:rsid w:val="0009014B"/>
    <w:rsid w:val="000E67F3"/>
    <w:rsid w:val="000E6DD4"/>
    <w:rsid w:val="00137C5B"/>
    <w:rsid w:val="001420A6"/>
    <w:rsid w:val="00152D0F"/>
    <w:rsid w:val="001A4E5A"/>
    <w:rsid w:val="001E7827"/>
    <w:rsid w:val="00205FF5"/>
    <w:rsid w:val="0022167B"/>
    <w:rsid w:val="002406D6"/>
    <w:rsid w:val="002412A1"/>
    <w:rsid w:val="00250E3A"/>
    <w:rsid w:val="002531EA"/>
    <w:rsid w:val="002730B7"/>
    <w:rsid w:val="00291566"/>
    <w:rsid w:val="002A52FC"/>
    <w:rsid w:val="002C5A02"/>
    <w:rsid w:val="00310280"/>
    <w:rsid w:val="00336FED"/>
    <w:rsid w:val="00360910"/>
    <w:rsid w:val="0036409D"/>
    <w:rsid w:val="00364DCD"/>
    <w:rsid w:val="003B1CD5"/>
    <w:rsid w:val="003C2CF0"/>
    <w:rsid w:val="003D29F6"/>
    <w:rsid w:val="003F6C5C"/>
    <w:rsid w:val="003F7111"/>
    <w:rsid w:val="0044137C"/>
    <w:rsid w:val="00457989"/>
    <w:rsid w:val="004B29E4"/>
    <w:rsid w:val="0055429B"/>
    <w:rsid w:val="00563399"/>
    <w:rsid w:val="005711F5"/>
    <w:rsid w:val="0057281D"/>
    <w:rsid w:val="00586A63"/>
    <w:rsid w:val="00594CDC"/>
    <w:rsid w:val="005D2C48"/>
    <w:rsid w:val="005F1E48"/>
    <w:rsid w:val="0062419D"/>
    <w:rsid w:val="0063071B"/>
    <w:rsid w:val="00634B2A"/>
    <w:rsid w:val="00696A38"/>
    <w:rsid w:val="006D4F0A"/>
    <w:rsid w:val="00702508"/>
    <w:rsid w:val="0071744F"/>
    <w:rsid w:val="007B74C6"/>
    <w:rsid w:val="007D09A6"/>
    <w:rsid w:val="007F454E"/>
    <w:rsid w:val="00825FDC"/>
    <w:rsid w:val="00873CB0"/>
    <w:rsid w:val="008C1E5C"/>
    <w:rsid w:val="008D602A"/>
    <w:rsid w:val="008F017B"/>
    <w:rsid w:val="008F656C"/>
    <w:rsid w:val="00915E35"/>
    <w:rsid w:val="00945648"/>
    <w:rsid w:val="009466AF"/>
    <w:rsid w:val="009A0A1B"/>
    <w:rsid w:val="009C36F2"/>
    <w:rsid w:val="00A06845"/>
    <w:rsid w:val="00A45558"/>
    <w:rsid w:val="00A60FAF"/>
    <w:rsid w:val="00A96428"/>
    <w:rsid w:val="00AD217F"/>
    <w:rsid w:val="00B033EE"/>
    <w:rsid w:val="00B25897"/>
    <w:rsid w:val="00B40D02"/>
    <w:rsid w:val="00B71299"/>
    <w:rsid w:val="00BB4893"/>
    <w:rsid w:val="00BF50A0"/>
    <w:rsid w:val="00C17D69"/>
    <w:rsid w:val="00C2377F"/>
    <w:rsid w:val="00C70D2D"/>
    <w:rsid w:val="00CA5D22"/>
    <w:rsid w:val="00CB0B56"/>
    <w:rsid w:val="00CC526E"/>
    <w:rsid w:val="00CD181A"/>
    <w:rsid w:val="00D07DC6"/>
    <w:rsid w:val="00D16F47"/>
    <w:rsid w:val="00DD09CB"/>
    <w:rsid w:val="00DD42BE"/>
    <w:rsid w:val="00DE6489"/>
    <w:rsid w:val="00E42436"/>
    <w:rsid w:val="00E7059E"/>
    <w:rsid w:val="00E920EE"/>
    <w:rsid w:val="00E93EBB"/>
    <w:rsid w:val="00E963B5"/>
    <w:rsid w:val="00EB71ED"/>
    <w:rsid w:val="00F042A8"/>
    <w:rsid w:val="00F10F14"/>
    <w:rsid w:val="00F26C5F"/>
    <w:rsid w:val="00F37582"/>
    <w:rsid w:val="00F468B8"/>
    <w:rsid w:val="00F53E44"/>
    <w:rsid w:val="00FA2129"/>
    <w:rsid w:val="00FE626A"/>
    <w:rsid w:val="00FF5E5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C7F1E-8294-4DD4-B8F8-E58FD5D7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094"/>
    <w:rPr>
      <w:rFonts w:ascii="Calibri" w:eastAsiaTheme="minorEastAsia" w:hAnsi="Calibri" w:cs="Times New Roman"/>
      <w:sz w:val="24"/>
      <w:szCs w:val="24"/>
    </w:rPr>
  </w:style>
  <w:style w:type="paragraph" w:styleId="1">
    <w:name w:val="heading 1"/>
    <w:basedOn w:val="a"/>
    <w:next w:val="a"/>
    <w:link w:val="10"/>
    <w:uiPriority w:val="9"/>
    <w:qFormat/>
    <w:rsid w:val="003F7111"/>
    <w:pPr>
      <w:keepNext/>
      <w:spacing w:before="240" w:after="60" w:line="276" w:lineRule="auto"/>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rsid w:val="00845094"/>
    <w:rPr>
      <w:color w:val="0000FF"/>
      <w:u w:val="single"/>
    </w:rPr>
  </w:style>
  <w:style w:type="character" w:customStyle="1" w:styleId="a3">
    <w:name w:val="Абзац списка Знак"/>
    <w:aliases w:val="Абзац маркированнный Знак,Bullet Number Знак"/>
    <w:basedOn w:val="a0"/>
    <w:uiPriority w:val="34"/>
    <w:qFormat/>
    <w:locked/>
    <w:rsid w:val="00845094"/>
    <w:rPr>
      <w:rFonts w:eastAsiaTheme="minorEastAsia" w:cs="Times New Roman"/>
      <w:sz w:val="24"/>
      <w:szCs w:val="24"/>
    </w:rPr>
  </w:style>
  <w:style w:type="character" w:customStyle="1" w:styleId="2">
    <w:name w:val="Основной текст 2 Знак"/>
    <w:basedOn w:val="a0"/>
    <w:link w:val="2"/>
    <w:uiPriority w:val="99"/>
    <w:qFormat/>
    <w:rsid w:val="00845094"/>
    <w:rPr>
      <w:rFonts w:eastAsiaTheme="minorEastAsia" w:cs="Times New Roman"/>
      <w:sz w:val="24"/>
      <w:szCs w:val="24"/>
    </w:rPr>
  </w:style>
  <w:style w:type="character" w:styleId="a4">
    <w:name w:val="Strong"/>
    <w:basedOn w:val="a0"/>
    <w:uiPriority w:val="22"/>
    <w:qFormat/>
    <w:rsid w:val="00306DAE"/>
    <w:rPr>
      <w:b/>
      <w:bCs/>
    </w:rPr>
  </w:style>
  <w:style w:type="character" w:customStyle="1" w:styleId="a5">
    <w:name w:val="Верхний колонтитул Знак"/>
    <w:basedOn w:val="a0"/>
    <w:uiPriority w:val="99"/>
    <w:qFormat/>
    <w:rsid w:val="00984EFB"/>
    <w:rPr>
      <w:rFonts w:eastAsiaTheme="minorEastAsia" w:cs="Times New Roman"/>
      <w:sz w:val="24"/>
      <w:szCs w:val="24"/>
    </w:rPr>
  </w:style>
  <w:style w:type="character" w:customStyle="1" w:styleId="a6">
    <w:name w:val="Нижний колонтитул Знак"/>
    <w:basedOn w:val="a0"/>
    <w:uiPriority w:val="99"/>
    <w:qFormat/>
    <w:rsid w:val="00984EFB"/>
    <w:rPr>
      <w:rFonts w:eastAsiaTheme="minorEastAsia" w:cs="Times New Roman"/>
      <w:sz w:val="24"/>
      <w:szCs w:val="24"/>
    </w:rPr>
  </w:style>
  <w:style w:type="character" w:customStyle="1" w:styleId="ListLabel1">
    <w:name w:val="ListLabel 1"/>
    <w:qFormat/>
    <w:rPr>
      <w:b w:val="0"/>
    </w:rPr>
  </w:style>
  <w:style w:type="character" w:customStyle="1" w:styleId="ListLabel2">
    <w:name w:val="ListLabel 2"/>
    <w:qFormat/>
    <w:rPr>
      <w:rFonts w:ascii="Times New Roman" w:hAnsi="Times New Roman"/>
      <w:b w:val="0"/>
      <w:sz w:val="22"/>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Times New Roman" w:hAnsi="Times New Roman"/>
      <w:sz w:val="22"/>
      <w:szCs w:val="22"/>
    </w:rPr>
  </w:style>
  <w:style w:type="character" w:customStyle="1" w:styleId="ListLabel11">
    <w:name w:val="ListLabel 11"/>
    <w:qFormat/>
    <w:rPr>
      <w:rFonts w:ascii="Times New Roman" w:hAnsi="Times New Roman"/>
      <w:sz w:val="22"/>
      <w:szCs w:val="22"/>
      <w:lang w:val="en-US"/>
    </w:rPr>
  </w:style>
  <w:style w:type="character" w:customStyle="1" w:styleId="ListLabel12">
    <w:name w:val="ListLabel 12"/>
    <w:qFormat/>
    <w:rPr>
      <w:b w:val="0"/>
    </w:rPr>
  </w:style>
  <w:style w:type="character" w:customStyle="1" w:styleId="ListLabel13">
    <w:name w:val="ListLabel 13"/>
    <w:qFormat/>
    <w:rPr>
      <w:rFonts w:ascii="Times New Roman" w:hAnsi="Times New Roman"/>
      <w:b w:val="0"/>
      <w:sz w:val="22"/>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rFonts w:ascii="Times New Roman" w:hAnsi="Times New Roman"/>
      <w:sz w:val="22"/>
      <w:szCs w:val="22"/>
    </w:rPr>
  </w:style>
  <w:style w:type="character" w:customStyle="1" w:styleId="ListLabel22">
    <w:name w:val="ListLabel 22"/>
    <w:qFormat/>
    <w:rPr>
      <w:rFonts w:ascii="Times New Roman" w:hAnsi="Times New Roman"/>
      <w:sz w:val="22"/>
      <w:szCs w:val="22"/>
      <w:lang w:val="en-US"/>
    </w:rPr>
  </w:style>
  <w:style w:type="paragraph" w:styleId="a7">
    <w:name w:val="Title"/>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styleId="ab">
    <w:name w:val="index heading"/>
    <w:basedOn w:val="a"/>
    <w:qFormat/>
    <w:pPr>
      <w:suppressLineNumbers/>
    </w:pPr>
    <w:rPr>
      <w:rFonts w:cs="Mangal"/>
    </w:rPr>
  </w:style>
  <w:style w:type="paragraph" w:styleId="ac">
    <w:name w:val="List Paragraph"/>
    <w:aliases w:val="Абзац маркированнный,Bullet Number"/>
    <w:basedOn w:val="a"/>
    <w:uiPriority w:val="34"/>
    <w:qFormat/>
    <w:rsid w:val="00845094"/>
    <w:pPr>
      <w:ind w:left="720"/>
      <w:contextualSpacing/>
    </w:pPr>
  </w:style>
  <w:style w:type="paragraph" w:styleId="20">
    <w:name w:val="Body Text 2"/>
    <w:basedOn w:val="a"/>
    <w:uiPriority w:val="99"/>
    <w:qFormat/>
    <w:rsid w:val="00845094"/>
    <w:pPr>
      <w:spacing w:after="120" w:line="480" w:lineRule="auto"/>
    </w:pPr>
  </w:style>
  <w:style w:type="paragraph" w:styleId="ad">
    <w:name w:val="No Spacing"/>
    <w:uiPriority w:val="1"/>
    <w:qFormat/>
    <w:rsid w:val="00845094"/>
    <w:rPr>
      <w:rFonts w:ascii="Calibri" w:eastAsiaTheme="minorEastAsia" w:hAnsi="Calibri" w:cs="Times New Roman"/>
      <w:sz w:val="24"/>
      <w:szCs w:val="24"/>
    </w:rPr>
  </w:style>
  <w:style w:type="paragraph" w:customStyle="1" w:styleId="BodyText22">
    <w:name w:val="Body Text 22"/>
    <w:basedOn w:val="a"/>
    <w:uiPriority w:val="99"/>
    <w:qFormat/>
    <w:rsid w:val="00A25147"/>
    <w:pPr>
      <w:jc w:val="both"/>
    </w:pPr>
    <w:rPr>
      <w:rFonts w:ascii="Times New Roman" w:eastAsia="Times New Roman" w:hAnsi="Times New Roman"/>
      <w:lang w:eastAsia="ru-RU"/>
    </w:rPr>
  </w:style>
  <w:style w:type="paragraph" w:styleId="ae">
    <w:name w:val="header"/>
    <w:basedOn w:val="a"/>
    <w:uiPriority w:val="99"/>
    <w:unhideWhenUsed/>
    <w:rsid w:val="00984EFB"/>
    <w:pPr>
      <w:tabs>
        <w:tab w:val="center" w:pos="4677"/>
        <w:tab w:val="right" w:pos="9355"/>
      </w:tabs>
    </w:pPr>
  </w:style>
  <w:style w:type="paragraph" w:styleId="af">
    <w:name w:val="footer"/>
    <w:basedOn w:val="a"/>
    <w:uiPriority w:val="99"/>
    <w:unhideWhenUsed/>
    <w:rsid w:val="00984EFB"/>
    <w:pPr>
      <w:tabs>
        <w:tab w:val="center" w:pos="4677"/>
        <w:tab w:val="right" w:pos="9355"/>
      </w:tabs>
    </w:pPr>
  </w:style>
  <w:style w:type="table" w:styleId="af0">
    <w:name w:val="Table Grid"/>
    <w:basedOn w:val="a1"/>
    <w:uiPriority w:val="39"/>
    <w:rsid w:val="00845094"/>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CA5D22"/>
    <w:rPr>
      <w:color w:val="0563C1" w:themeColor="hyperlink"/>
      <w:u w:val="single"/>
    </w:rPr>
  </w:style>
  <w:style w:type="character" w:customStyle="1" w:styleId="11">
    <w:name w:val="Неразрешенное упоминание1"/>
    <w:basedOn w:val="a0"/>
    <w:uiPriority w:val="99"/>
    <w:semiHidden/>
    <w:unhideWhenUsed/>
    <w:rsid w:val="00CA5D22"/>
    <w:rPr>
      <w:color w:val="605E5C"/>
      <w:shd w:val="clear" w:color="auto" w:fill="E1DFDD"/>
    </w:rPr>
  </w:style>
  <w:style w:type="paragraph" w:styleId="af2">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3"/>
    <w:uiPriority w:val="99"/>
    <w:unhideWhenUsed/>
    <w:qFormat/>
    <w:rsid w:val="00BB4893"/>
    <w:rPr>
      <w:rFonts w:eastAsia="Calibri"/>
      <w:sz w:val="20"/>
      <w:szCs w:val="20"/>
    </w:rPr>
  </w:style>
  <w:style w:type="character" w:customStyle="1" w:styleId="af3">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2"/>
    <w:uiPriority w:val="99"/>
    <w:rsid w:val="00BB4893"/>
    <w:rPr>
      <w:rFonts w:ascii="Calibri" w:eastAsia="Calibri" w:hAnsi="Calibri" w:cs="Times New Roman"/>
      <w:szCs w:val="20"/>
    </w:rPr>
  </w:style>
  <w:style w:type="character" w:styleId="af4">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BB4893"/>
    <w:rPr>
      <w:vertAlign w:val="superscript"/>
    </w:rPr>
  </w:style>
  <w:style w:type="table" w:customStyle="1" w:styleId="12">
    <w:name w:val="Сетка таблицы1"/>
    <w:basedOn w:val="a1"/>
    <w:next w:val="af0"/>
    <w:uiPriority w:val="59"/>
    <w:rsid w:val="00BB4893"/>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less">
    <w:name w:val="indentless"/>
    <w:basedOn w:val="a"/>
    <w:qFormat/>
    <w:rsid w:val="00D16F47"/>
    <w:pPr>
      <w:jc w:val="both"/>
    </w:pPr>
    <w:rPr>
      <w:rFonts w:ascii="Times New Roman" w:eastAsia="Times New Roman" w:hAnsi="Times New Roman"/>
      <w:lang w:val="en-US"/>
    </w:rPr>
  </w:style>
  <w:style w:type="character" w:customStyle="1" w:styleId="DLSVAR">
    <w:name w:val="DLSVAR"/>
    <w:rsid w:val="00FF5E54"/>
    <w:rPr>
      <w:color w:val="auto"/>
      <w:u w:val="none"/>
      <w:effect w:val="none"/>
      <w:vertAlign w:val="baseline"/>
    </w:rPr>
  </w:style>
  <w:style w:type="paragraph" w:styleId="af5">
    <w:name w:val="Balloon Text"/>
    <w:basedOn w:val="a"/>
    <w:link w:val="af6"/>
    <w:uiPriority w:val="99"/>
    <w:semiHidden/>
    <w:unhideWhenUsed/>
    <w:rsid w:val="003B1CD5"/>
    <w:rPr>
      <w:rFonts w:ascii="Segoe UI" w:hAnsi="Segoe UI" w:cs="Segoe UI"/>
      <w:sz w:val="18"/>
      <w:szCs w:val="18"/>
    </w:rPr>
  </w:style>
  <w:style w:type="character" w:customStyle="1" w:styleId="af6">
    <w:name w:val="Текст выноски Знак"/>
    <w:basedOn w:val="a0"/>
    <w:link w:val="af5"/>
    <w:uiPriority w:val="99"/>
    <w:semiHidden/>
    <w:rsid w:val="003B1CD5"/>
    <w:rPr>
      <w:rFonts w:ascii="Segoe UI" w:eastAsiaTheme="minorEastAsia" w:hAnsi="Segoe UI" w:cs="Segoe UI"/>
      <w:sz w:val="18"/>
      <w:szCs w:val="18"/>
    </w:rPr>
  </w:style>
  <w:style w:type="character" w:customStyle="1" w:styleId="10">
    <w:name w:val="Заголовок 1 Знак"/>
    <w:basedOn w:val="a0"/>
    <w:link w:val="1"/>
    <w:uiPriority w:val="9"/>
    <w:rsid w:val="003F711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652799">
      <w:bodyDiv w:val="1"/>
      <w:marLeft w:val="0"/>
      <w:marRight w:val="0"/>
      <w:marTop w:val="0"/>
      <w:marBottom w:val="0"/>
      <w:divBdr>
        <w:top w:val="none" w:sz="0" w:space="0" w:color="auto"/>
        <w:left w:val="none" w:sz="0" w:space="0" w:color="auto"/>
        <w:bottom w:val="none" w:sz="0" w:space="0" w:color="auto"/>
        <w:right w:val="none" w:sz="0" w:space="0" w:color="auto"/>
      </w:divBdr>
    </w:div>
    <w:div w:id="2119375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_______________"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68784B100B46C4A1EACEDA7E6E702D"/>
        <w:category>
          <w:name w:val="Общие"/>
          <w:gallery w:val="placeholder"/>
        </w:category>
        <w:types>
          <w:type w:val="bbPlcHdr"/>
        </w:types>
        <w:behaviors>
          <w:behavior w:val="content"/>
        </w:behaviors>
        <w:guid w:val="{C27DDFD3-E63E-4EA0-BC9B-8B678DE45924}"/>
      </w:docPartPr>
      <w:docPartBody>
        <w:p w:rsidR="008667E4" w:rsidRDefault="00D1627B" w:rsidP="00D1627B">
          <w:pPr>
            <w:pStyle w:val="A268784B100B46C4A1EACEDA7E6E702D"/>
          </w:pPr>
          <w:r w:rsidRPr="00F60342">
            <w:rPr>
              <w:rStyle w:val="a3"/>
            </w:rPr>
            <w:t>Место для ввода текста.</w:t>
          </w:r>
        </w:p>
      </w:docPartBody>
    </w:docPart>
    <w:docPart>
      <w:docPartPr>
        <w:name w:val="E63303A62F6844A8BC1297422C9A61D0"/>
        <w:category>
          <w:name w:val="Общие"/>
          <w:gallery w:val="placeholder"/>
        </w:category>
        <w:types>
          <w:type w:val="bbPlcHdr"/>
        </w:types>
        <w:behaviors>
          <w:behavior w:val="content"/>
        </w:behaviors>
        <w:guid w:val="{CE5E500C-2193-4620-9A1D-0EA5368F6493}"/>
      </w:docPartPr>
      <w:docPartBody>
        <w:p w:rsidR="008667E4" w:rsidRDefault="00D1627B" w:rsidP="00D1627B">
          <w:pPr>
            <w:pStyle w:val="E63303A62F6844A8BC1297422C9A61D0"/>
          </w:pPr>
          <w:r w:rsidRPr="00F60342">
            <w:rPr>
              <w:rStyle w:val="a3"/>
            </w:rPr>
            <w:t>Место для ввода даты.</w:t>
          </w:r>
        </w:p>
      </w:docPartBody>
    </w:docPart>
    <w:docPart>
      <w:docPartPr>
        <w:name w:val="43E200EC0ABE412894FAFB4661E55802"/>
        <w:category>
          <w:name w:val="Общие"/>
          <w:gallery w:val="placeholder"/>
        </w:category>
        <w:types>
          <w:type w:val="bbPlcHdr"/>
        </w:types>
        <w:behaviors>
          <w:behavior w:val="content"/>
        </w:behaviors>
        <w:guid w:val="{B3530A3A-6E50-495B-BA1F-12A7D20CC802}"/>
      </w:docPartPr>
      <w:docPartBody>
        <w:p w:rsidR="008667E4" w:rsidRDefault="00D1627B" w:rsidP="00D1627B">
          <w:pPr>
            <w:pStyle w:val="43E200EC0ABE412894FAFB4661E55802"/>
          </w:pPr>
          <w:r w:rsidRPr="00556A08">
            <w:rPr>
              <w:rStyle w:val="a3"/>
            </w:rPr>
            <w:t>Место для ввода даты.</w:t>
          </w:r>
        </w:p>
      </w:docPartBody>
    </w:docPart>
    <w:docPart>
      <w:docPartPr>
        <w:name w:val="F9E6912C13174F498B468FFF012D059C"/>
        <w:category>
          <w:name w:val="Общие"/>
          <w:gallery w:val="placeholder"/>
        </w:category>
        <w:types>
          <w:type w:val="bbPlcHdr"/>
        </w:types>
        <w:behaviors>
          <w:behavior w:val="content"/>
        </w:behaviors>
        <w:guid w:val="{724B1BCB-7B35-4735-892D-559A1F341189}"/>
      </w:docPartPr>
      <w:docPartBody>
        <w:p w:rsidR="008667E4" w:rsidRDefault="00D1627B" w:rsidP="00D1627B">
          <w:pPr>
            <w:pStyle w:val="F9E6912C13174F498B468FFF012D059C"/>
          </w:pPr>
          <w:r w:rsidRPr="006C134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6D"/>
    <w:rsid w:val="007F516D"/>
    <w:rsid w:val="008667E4"/>
    <w:rsid w:val="00B52843"/>
    <w:rsid w:val="00D1627B"/>
    <w:rsid w:val="00FB3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627B"/>
    <w:rPr>
      <w:color w:val="808080"/>
    </w:rPr>
  </w:style>
  <w:style w:type="paragraph" w:customStyle="1" w:styleId="87D8295E556D47B8B9CB67DA9D1E23B1">
    <w:name w:val="87D8295E556D47B8B9CB67DA9D1E23B1"/>
    <w:rsid w:val="007F516D"/>
  </w:style>
  <w:style w:type="paragraph" w:customStyle="1" w:styleId="9CFE6255FDC14C96A52402DB2BF7F34B">
    <w:name w:val="9CFE6255FDC14C96A52402DB2BF7F34B"/>
    <w:rsid w:val="007F516D"/>
  </w:style>
  <w:style w:type="paragraph" w:customStyle="1" w:styleId="F1A5D78D129F4CF9B53145801E3378C9">
    <w:name w:val="F1A5D78D129F4CF9B53145801E3378C9"/>
    <w:rsid w:val="007F516D"/>
  </w:style>
  <w:style w:type="paragraph" w:customStyle="1" w:styleId="699B3291248F41F2ACCAB2369904BA5C">
    <w:name w:val="699B3291248F41F2ACCAB2369904BA5C"/>
    <w:rsid w:val="007F516D"/>
  </w:style>
  <w:style w:type="paragraph" w:customStyle="1" w:styleId="913B2703392143A1BF11DB0FFC38A57E">
    <w:name w:val="913B2703392143A1BF11DB0FFC38A57E"/>
    <w:rsid w:val="00D1627B"/>
  </w:style>
  <w:style w:type="paragraph" w:customStyle="1" w:styleId="348D89CF286D4679B4DB2D21E17B5AB2">
    <w:name w:val="348D89CF286D4679B4DB2D21E17B5AB2"/>
    <w:rsid w:val="00D1627B"/>
  </w:style>
  <w:style w:type="paragraph" w:customStyle="1" w:styleId="9BD11F28D1A04BC4821711C97B8EA661">
    <w:name w:val="9BD11F28D1A04BC4821711C97B8EA661"/>
    <w:rsid w:val="00D1627B"/>
  </w:style>
  <w:style w:type="paragraph" w:customStyle="1" w:styleId="C240C2B8A2844469A6500E9A39224627">
    <w:name w:val="C240C2B8A2844469A6500E9A39224627"/>
    <w:rsid w:val="00D1627B"/>
  </w:style>
  <w:style w:type="paragraph" w:customStyle="1" w:styleId="A268784B100B46C4A1EACEDA7E6E702D">
    <w:name w:val="A268784B100B46C4A1EACEDA7E6E702D"/>
    <w:rsid w:val="00D1627B"/>
  </w:style>
  <w:style w:type="paragraph" w:customStyle="1" w:styleId="E63303A62F6844A8BC1297422C9A61D0">
    <w:name w:val="E63303A62F6844A8BC1297422C9A61D0"/>
    <w:rsid w:val="00D1627B"/>
  </w:style>
  <w:style w:type="paragraph" w:customStyle="1" w:styleId="43E200EC0ABE412894FAFB4661E55802">
    <w:name w:val="43E200EC0ABE412894FAFB4661E55802"/>
    <w:rsid w:val="00D1627B"/>
  </w:style>
  <w:style w:type="paragraph" w:customStyle="1" w:styleId="F9E6912C13174F498B468FFF012D059C">
    <w:name w:val="F9E6912C13174F498B468FFF012D059C"/>
    <w:rsid w:val="00D16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4B3A9-8416-4320-977C-CDB2AF87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2542</Words>
  <Characters>14490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Антонина Ивановна</dc:creator>
  <dc:description/>
  <cp:lastModifiedBy>Кравченко Вера Викторовна</cp:lastModifiedBy>
  <cp:revision>2</cp:revision>
  <cp:lastPrinted>2021-03-09T05:58:00Z</cp:lastPrinted>
  <dcterms:created xsi:type="dcterms:W3CDTF">2026-01-27T00:21:00Z</dcterms:created>
  <dcterms:modified xsi:type="dcterms:W3CDTF">2026-01-27T00:21:00Z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ПАО Сбербанк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